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5" w:rsidRDefault="00A823C5" w:rsidP="00A823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823C5" w:rsidRDefault="00A823C5" w:rsidP="00A823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823C5" w:rsidRDefault="00A823C5" w:rsidP="00A823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823C5" w:rsidRDefault="00A823C5" w:rsidP="00A823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3C5" w:rsidRDefault="00A823C5" w:rsidP="00A823C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23C5" w:rsidRDefault="00A823C5" w:rsidP="00A823C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23C5" w:rsidRDefault="00B61C0B" w:rsidP="00A823C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18  дека</w:t>
      </w:r>
      <w:r w:rsidR="00A823C5">
        <w:rPr>
          <w:rFonts w:ascii="Times New Roman" w:hAnsi="Times New Roman" w:cs="Times New Roman"/>
          <w:b/>
          <w:sz w:val="28"/>
          <w:szCs w:val="28"/>
        </w:rPr>
        <w:t xml:space="preserve">бря  2015 г.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</w:t>
      </w:r>
      <w:r w:rsidR="00A823C5">
        <w:rPr>
          <w:rFonts w:ascii="Times New Roman" w:hAnsi="Times New Roman" w:cs="Times New Roman"/>
          <w:b/>
          <w:sz w:val="28"/>
          <w:szCs w:val="28"/>
        </w:rPr>
        <w:t>8</w:t>
      </w:r>
    </w:p>
    <w:p w:rsidR="00A823C5" w:rsidRDefault="00A823C5" w:rsidP="00A823C5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A823C5" w:rsidRDefault="00A823C5" w:rsidP="00A823C5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823C5" w:rsidRDefault="00A823C5" w:rsidP="00A823C5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B062E" w:rsidRPr="00AB062E" w:rsidRDefault="00AB062E" w:rsidP="00AB06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B062E">
        <w:rPr>
          <w:rFonts w:ascii="Times New Roman" w:hAnsi="Times New Roman" w:cs="Times New Roman"/>
          <w:b/>
          <w:bCs/>
          <w:kern w:val="28"/>
          <w:sz w:val="32"/>
          <w:szCs w:val="32"/>
        </w:rPr>
        <w:t>Об утверждении муниципальной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на 2016-2019 г.г.»</w:t>
      </w:r>
    </w:p>
    <w:p w:rsidR="00AB062E" w:rsidRPr="00AB062E" w:rsidRDefault="00AB062E" w:rsidP="00AB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2E" w:rsidRPr="00AB062E" w:rsidRDefault="00AB062E" w:rsidP="00AB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6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B062E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AB062E">
        <w:rPr>
          <w:rFonts w:ascii="Times New Roman" w:hAnsi="Times New Roman" w:cs="Times New Roman"/>
          <w:sz w:val="28"/>
          <w:szCs w:val="28"/>
        </w:rPr>
        <w:t xml:space="preserve">, 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Паньковского сельского поселения, обеспечения стабильной социально-политической обстановки, администрация Паньковского сельского поселения </w:t>
      </w:r>
      <w:r w:rsidRPr="00AB06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062E" w:rsidRPr="00AB062E" w:rsidRDefault="00AB062E" w:rsidP="00AB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2E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на 2016-2019 г.г.»</w:t>
      </w:r>
    </w:p>
    <w:p w:rsidR="00AB062E" w:rsidRPr="00AB062E" w:rsidRDefault="00AB062E" w:rsidP="00AB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2E"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обнародовать.</w:t>
      </w:r>
    </w:p>
    <w:p w:rsidR="00AB062E" w:rsidRPr="00AB062E" w:rsidRDefault="00AB062E" w:rsidP="00AB0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2E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AB06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6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62E" w:rsidRPr="00AB062E" w:rsidRDefault="00AB062E" w:rsidP="00AB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62E" w:rsidRPr="00AB062E" w:rsidRDefault="00AB062E" w:rsidP="00AB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62E" w:rsidRPr="00AB062E" w:rsidRDefault="00AB062E" w:rsidP="00AB06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062E">
        <w:rPr>
          <w:sz w:val="28"/>
          <w:szCs w:val="28"/>
        </w:rPr>
        <w:t>Глава Паньковского сельского поселения</w:t>
      </w:r>
      <w:r w:rsidRPr="00AB062E">
        <w:rPr>
          <w:sz w:val="28"/>
          <w:szCs w:val="28"/>
        </w:rPr>
        <w:tab/>
      </w:r>
      <w:r w:rsidRPr="00AB062E">
        <w:rPr>
          <w:sz w:val="28"/>
          <w:szCs w:val="28"/>
        </w:rPr>
        <w:tab/>
      </w:r>
      <w:r w:rsidRPr="00AB062E">
        <w:rPr>
          <w:sz w:val="28"/>
          <w:szCs w:val="28"/>
        </w:rPr>
        <w:tab/>
        <w:t>Ю. Н. Жирков</w:t>
      </w:r>
    </w:p>
    <w:p w:rsidR="00AB062E" w:rsidRPr="00AB062E" w:rsidRDefault="00AB062E" w:rsidP="00AB062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062E">
        <w:rPr>
          <w:sz w:val="28"/>
          <w:szCs w:val="28"/>
        </w:rPr>
        <w:br w:type="page"/>
      </w:r>
    </w:p>
    <w:p w:rsidR="00AB062E" w:rsidRDefault="00AB062E" w:rsidP="00AB062E">
      <w:pPr>
        <w:pStyle w:val="a3"/>
        <w:tabs>
          <w:tab w:val="left" w:pos="7620"/>
          <w:tab w:val="right" w:pos="9355"/>
        </w:tabs>
        <w:spacing w:before="0" w:beforeAutospacing="0" w:after="0"/>
        <w:jc w:val="right"/>
      </w:pPr>
      <w:r>
        <w:lastRenderedPageBreak/>
        <w:t>УТВЕРЖДЕНА</w:t>
      </w:r>
    </w:p>
    <w:p w:rsidR="00AB062E" w:rsidRDefault="00AB062E" w:rsidP="00AB062E">
      <w:pPr>
        <w:pStyle w:val="a3"/>
        <w:tabs>
          <w:tab w:val="left" w:pos="7620"/>
          <w:tab w:val="right" w:pos="9355"/>
        </w:tabs>
        <w:spacing w:before="0" w:beforeAutospacing="0" w:after="0"/>
        <w:jc w:val="right"/>
      </w:pPr>
      <w:r>
        <w:t xml:space="preserve">Постановлением Администрации </w:t>
      </w:r>
    </w:p>
    <w:p w:rsidR="00AB062E" w:rsidRDefault="00AB062E" w:rsidP="00AB062E">
      <w:pPr>
        <w:pStyle w:val="a3"/>
        <w:tabs>
          <w:tab w:val="left" w:pos="7620"/>
          <w:tab w:val="right" w:pos="9355"/>
        </w:tabs>
        <w:spacing w:before="0" w:beforeAutospacing="0" w:after="0"/>
        <w:jc w:val="right"/>
      </w:pPr>
      <w:r>
        <w:t xml:space="preserve">Паньковского сельского поселения </w:t>
      </w:r>
    </w:p>
    <w:p w:rsidR="00AB062E" w:rsidRDefault="00B61C0B" w:rsidP="00AB062E">
      <w:pPr>
        <w:pStyle w:val="a3"/>
        <w:tabs>
          <w:tab w:val="left" w:pos="7620"/>
          <w:tab w:val="right" w:pos="9355"/>
        </w:tabs>
        <w:spacing w:before="0" w:beforeAutospacing="0" w:after="0"/>
        <w:jc w:val="right"/>
      </w:pPr>
      <w:r>
        <w:t>от «18» декабря 2015 г. № 5</w:t>
      </w:r>
      <w:r w:rsidR="00962483">
        <w:t>8</w:t>
      </w:r>
    </w:p>
    <w:p w:rsidR="00AB062E" w:rsidRDefault="00AB062E" w:rsidP="00AB062E">
      <w:pPr>
        <w:pStyle w:val="a3"/>
        <w:spacing w:before="0" w:beforeAutospacing="0" w:after="0"/>
        <w:jc w:val="right"/>
      </w:pPr>
      <w:r>
        <w:t xml:space="preserve"> </w:t>
      </w:r>
    </w:p>
    <w:p w:rsidR="00AB062E" w:rsidRPr="00AB062E" w:rsidRDefault="00AB062E" w:rsidP="00AB062E">
      <w:pPr>
        <w:pStyle w:val="a3"/>
        <w:spacing w:before="0" w:beforeAutospacing="0" w:after="0"/>
        <w:jc w:val="center"/>
        <w:rPr>
          <w:b/>
          <w:bCs/>
          <w:kern w:val="32"/>
          <w:sz w:val="36"/>
          <w:szCs w:val="36"/>
        </w:rPr>
      </w:pPr>
      <w:r w:rsidRPr="00AB062E">
        <w:rPr>
          <w:b/>
          <w:bCs/>
          <w:kern w:val="32"/>
          <w:sz w:val="36"/>
          <w:szCs w:val="36"/>
        </w:rPr>
        <w:t>Муниципальная программа</w:t>
      </w:r>
    </w:p>
    <w:p w:rsidR="00AB062E" w:rsidRPr="00AB062E" w:rsidRDefault="00AB062E" w:rsidP="00AB06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AB062E">
        <w:rPr>
          <w:rFonts w:ascii="Times New Roman" w:hAnsi="Times New Roman" w:cs="Times New Roman"/>
          <w:b/>
          <w:bCs/>
          <w:kern w:val="32"/>
          <w:sz w:val="36"/>
          <w:szCs w:val="36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на 2016-2019 г.г.»</w:t>
      </w:r>
    </w:p>
    <w:p w:rsidR="00AB062E" w:rsidRDefault="00AB062E" w:rsidP="00AB062E">
      <w:pPr>
        <w:pStyle w:val="a3"/>
        <w:spacing w:before="0" w:beforeAutospacing="0" w:after="0"/>
        <w:jc w:val="both"/>
        <w:rPr>
          <w:rFonts w:cs="Arial"/>
          <w:b/>
          <w:bCs/>
          <w:kern w:val="32"/>
          <w:sz w:val="32"/>
          <w:szCs w:val="32"/>
        </w:rPr>
      </w:pPr>
    </w:p>
    <w:p w:rsidR="00AB062E" w:rsidRPr="00AB062E" w:rsidRDefault="00AB062E" w:rsidP="00AB062E">
      <w:pPr>
        <w:pStyle w:val="a3"/>
        <w:spacing w:before="0" w:beforeAutospacing="0" w:after="0"/>
        <w:jc w:val="center"/>
        <w:rPr>
          <w:b/>
          <w:bCs/>
          <w:kern w:val="32"/>
          <w:sz w:val="32"/>
          <w:szCs w:val="32"/>
        </w:rPr>
      </w:pPr>
      <w:r w:rsidRPr="00AB062E">
        <w:rPr>
          <w:b/>
          <w:bCs/>
          <w:kern w:val="32"/>
          <w:sz w:val="32"/>
          <w:szCs w:val="32"/>
        </w:rPr>
        <w:t>ПАСПОРТ ПРОГРАММЫ</w:t>
      </w:r>
    </w:p>
    <w:p w:rsidR="00AB062E" w:rsidRPr="00AB062E" w:rsidRDefault="00AB062E" w:rsidP="00AB06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B062E">
        <w:rPr>
          <w:rFonts w:ascii="Times New Roman" w:hAnsi="Times New Roman" w:cs="Times New Roman"/>
          <w:b/>
          <w:bCs/>
          <w:kern w:val="32"/>
          <w:sz w:val="32"/>
          <w:szCs w:val="32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на 2016-2019 г.г.»</w:t>
      </w:r>
    </w:p>
    <w:p w:rsidR="00AB062E" w:rsidRPr="00AB062E" w:rsidRDefault="00AB062E" w:rsidP="00AB062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tbl>
      <w:tblPr>
        <w:tblW w:w="9790" w:type="dxa"/>
        <w:tblLook w:val="04A0"/>
      </w:tblPr>
      <w:tblGrid>
        <w:gridCol w:w="3670"/>
        <w:gridCol w:w="6120"/>
      </w:tblGrid>
      <w:tr w:rsidR="00AB062E" w:rsidRPr="00AB062E" w:rsidTr="00AB062E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на 2016-2019 г.г.» (далее Программа)</w:t>
            </w:r>
          </w:p>
        </w:tc>
      </w:tr>
      <w:tr w:rsidR="00AB062E" w:rsidRPr="00AB062E" w:rsidTr="00AB062E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  <w:spacing w:val="1"/>
              </w:rPr>
            </w:pPr>
            <w:r w:rsidRPr="00AB062E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AB062E">
              <w:rPr>
                <w:rFonts w:ascii="Times New Roman" w:hAnsi="Times New Roman" w:cs="Times New Roman"/>
              </w:rPr>
              <w:t>Паньковского сельского поселения Новодеревеньковского района Орловской области</w:t>
            </w:r>
          </w:p>
        </w:tc>
      </w:tr>
      <w:tr w:rsidR="00AB062E" w:rsidRPr="00AB062E" w:rsidTr="00AB062E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AB062E">
              <w:rPr>
                <w:rFonts w:ascii="Times New Roman" w:hAnsi="Times New Roman" w:cs="Times New Roman"/>
              </w:rPr>
              <w:t>Паньковского сельского поселения Новодеревеньковского района Орловской области</w:t>
            </w:r>
          </w:p>
        </w:tc>
      </w:tr>
      <w:tr w:rsidR="00AB062E" w:rsidRPr="00AB062E" w:rsidTr="00AB062E">
        <w:trPr>
          <w:trHeight w:val="51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Цель Программы - укрепление в поселении </w:t>
            </w:r>
            <w:hyperlink r:id="rId5" w:tooltip="Терпимость" w:history="1">
              <w:proofErr w:type="gramStart"/>
              <w:r w:rsidRPr="00AB062E">
                <w:rPr>
                  <w:rStyle w:val="a4"/>
                  <w:rFonts w:ascii="Times New Roman" w:hAnsi="Times New Roman" w:cs="Times New Roman"/>
                </w:rPr>
                <w:t>терпимост</w:t>
              </w:r>
            </w:hyperlink>
            <w:r w:rsidRPr="00AB062E">
              <w:rPr>
                <w:rFonts w:ascii="Times New Roman" w:hAnsi="Times New Roman" w:cs="Times New Roman"/>
              </w:rPr>
              <w:t>и</w:t>
            </w:r>
            <w:proofErr w:type="gramEnd"/>
            <w:r w:rsidRPr="00AB062E">
              <w:rPr>
                <w:rFonts w:ascii="Times New Roman" w:hAnsi="Times New Roman" w:cs="Times New Roman"/>
              </w:rPr>
              <w:t xml:space="preserve"> к иному </w:t>
            </w:r>
            <w:hyperlink r:id="rId6" w:tooltip="Мировоззрение" w:history="1">
              <w:r w:rsidRPr="00AB062E">
                <w:rPr>
                  <w:rStyle w:val="a4"/>
                  <w:rFonts w:ascii="Times New Roman" w:hAnsi="Times New Roman" w:cs="Times New Roman"/>
                </w:rPr>
                <w:t>мировоззрению</w:t>
              </w:r>
            </w:hyperlink>
            <w:r w:rsidRPr="00AB062E">
              <w:rPr>
                <w:rFonts w:ascii="Times New Roman" w:hAnsi="Times New Roman" w:cs="Times New Roman"/>
              </w:rPr>
              <w:t xml:space="preserve">, </w:t>
            </w:r>
            <w:hyperlink r:id="rId7" w:tooltip="Образ жизни" w:history="1">
              <w:r w:rsidRPr="00AB062E">
                <w:rPr>
                  <w:rStyle w:val="a4"/>
                  <w:rFonts w:ascii="Times New Roman" w:hAnsi="Times New Roman" w:cs="Times New Roman"/>
                </w:rPr>
                <w:t>образу жизни</w:t>
              </w:r>
            </w:hyperlink>
            <w:r w:rsidRPr="00AB062E">
              <w:rPr>
                <w:rFonts w:ascii="Times New Roman" w:hAnsi="Times New Roman" w:cs="Times New Roman"/>
              </w:rPr>
              <w:t xml:space="preserve">, поведению и </w:t>
            </w:r>
            <w:hyperlink r:id="rId8" w:tooltip="Обычай" w:history="1">
              <w:r w:rsidRPr="00AB062E">
                <w:rPr>
                  <w:rStyle w:val="a4"/>
                  <w:rFonts w:ascii="Times New Roman" w:hAnsi="Times New Roman" w:cs="Times New Roman"/>
                </w:rPr>
                <w:t>обычаям</w:t>
              </w:r>
            </w:hyperlink>
            <w:r w:rsidRPr="00AB062E">
              <w:rPr>
                <w:rFonts w:ascii="Times New Roman" w:hAnsi="Times New Roman" w:cs="Times New Roman"/>
              </w:rPr>
              <w:t xml:space="preserve">.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</w:t>
            </w:r>
            <w:r w:rsidRPr="00AB062E">
              <w:rPr>
                <w:rFonts w:ascii="Times New Roman" w:hAnsi="Times New Roman" w:cs="Times New Roman"/>
              </w:rPr>
              <w:lastRenderedPageBreak/>
              <w:t>и свобод человека.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AB062E" w:rsidRPr="00AB062E" w:rsidTr="00AB062E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2016 – 2019 г. г.</w:t>
            </w:r>
          </w:p>
        </w:tc>
      </w:tr>
      <w:tr w:rsidR="00AB062E" w:rsidRPr="00AB062E" w:rsidTr="00AB062E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 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 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 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AB062E" w:rsidRPr="00AB062E" w:rsidTr="00AB062E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Участковый уполномоченный (по согласованию) 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(</w:t>
            </w:r>
            <w:proofErr w:type="spellStart"/>
            <w:r w:rsidRPr="00AB062E">
              <w:rPr>
                <w:rFonts w:ascii="Times New Roman" w:hAnsi="Times New Roman" w:cs="Times New Roman"/>
              </w:rPr>
              <w:t>ФАПы</w:t>
            </w:r>
            <w:proofErr w:type="spellEnd"/>
            <w:r w:rsidRPr="00AB062E">
              <w:rPr>
                <w:rFonts w:ascii="Times New Roman" w:hAnsi="Times New Roman" w:cs="Times New Roman"/>
              </w:rPr>
              <w:t>) Паньковского сельского поселения (по согласованию);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 СДК сельского поселения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062E" w:rsidRPr="00AB062E" w:rsidTr="00AB062E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общие затраты на реализацию Программы составляют 4000 рублей: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2016год - 1 тыс. рублей;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2017 год - 1 тыс. рублей;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2018 год - 1 тыс. рублей;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2019 год – 1 тыс. рублей.</w:t>
            </w:r>
          </w:p>
        </w:tc>
      </w:tr>
      <w:tr w:rsidR="00AB062E" w:rsidRPr="00AB062E" w:rsidTr="00AB062E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AB062E" w:rsidRPr="00AB062E" w:rsidTr="00AB062E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B062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B062E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Администрация Паньковского сельского поселения Новодеревеньковского района Орловкой области</w:t>
            </w:r>
          </w:p>
        </w:tc>
      </w:tr>
    </w:tbl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B062E">
        <w:rPr>
          <w:rFonts w:ascii="Times New Roman" w:hAnsi="Times New Roman" w:cs="Times New Roman"/>
          <w:b/>
          <w:bCs/>
          <w:sz w:val="26"/>
          <w:szCs w:val="28"/>
        </w:rPr>
        <w:t>1. Содержание проблемы и обоснование необходимости её решения программными методами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2E">
        <w:rPr>
          <w:rFonts w:ascii="Times New Roman" w:hAnsi="Times New Roman" w:cs="Times New Roman"/>
        </w:rPr>
        <w:t xml:space="preserve"> </w:t>
      </w:r>
      <w:proofErr w:type="gramStart"/>
      <w:r w:rsidRPr="00AB062E">
        <w:rPr>
          <w:rFonts w:ascii="Times New Roman" w:hAnsi="Times New Roman" w:cs="Times New Roman"/>
        </w:rPr>
        <w:t xml:space="preserve">Необходимость разработки целевой Программы в </w:t>
      </w:r>
      <w:proofErr w:type="spellStart"/>
      <w:r w:rsidRPr="00AB062E">
        <w:rPr>
          <w:rFonts w:ascii="Times New Roman" w:hAnsi="Times New Roman" w:cs="Times New Roman"/>
        </w:rPr>
        <w:t>Паньковском</w:t>
      </w:r>
      <w:proofErr w:type="spellEnd"/>
      <w:r w:rsidRPr="00AB062E">
        <w:rPr>
          <w:rFonts w:ascii="Times New Roman" w:hAnsi="Times New Roman" w:cs="Times New Roman"/>
        </w:rPr>
        <w:t xml:space="preserve"> сельском поселении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Паньковского сельского поселения, социальную и культурную адаптацию мигрантов, профилактику межнациональных (межэтнических) конфликтов установленных </w:t>
      </w:r>
      <w:hyperlink r:id="rId9" w:history="1">
        <w:r w:rsidRPr="00AB062E">
          <w:rPr>
            <w:rStyle w:val="a4"/>
            <w:rFonts w:ascii="Times New Roman" w:hAnsi="Times New Roman" w:cs="Times New Roman"/>
          </w:rPr>
          <w:t>Федеральным законом от 06 октября 2003 года</w:t>
        </w:r>
        <w:proofErr w:type="gramEnd"/>
        <w:r w:rsidRPr="00AB062E">
          <w:rPr>
            <w:rStyle w:val="a4"/>
            <w:rFonts w:ascii="Times New Roman" w:hAnsi="Times New Roman" w:cs="Times New Roman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AB062E">
        <w:rPr>
          <w:rFonts w:ascii="Times New Roman" w:hAnsi="Times New Roman" w:cs="Times New Roman"/>
        </w:rPr>
        <w:t xml:space="preserve">. 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Разработка </w:t>
      </w:r>
      <w:bookmarkStart w:id="0" w:name="YANDEX_81"/>
      <w:bookmarkEnd w:id="0"/>
      <w:r w:rsidRPr="00AB062E">
        <w:rPr>
          <w:rFonts w:ascii="Times New Roman" w:hAnsi="Times New Roman" w:cs="Times New Roman"/>
        </w:rPr>
        <w:t xml:space="preserve">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1" w:name="YANDEX_82"/>
      <w:bookmarkEnd w:id="1"/>
      <w:r w:rsidRPr="00AB062E">
        <w:rPr>
          <w:rFonts w:ascii="Times New Roman" w:hAnsi="Times New Roman" w:cs="Times New Roman"/>
        </w:rPr>
        <w:t xml:space="preserve">Паньковского сельского поселения (далее – сельского поселения) в сфере </w:t>
      </w:r>
      <w:bookmarkStart w:id="2" w:name="YANDEX_84"/>
      <w:bookmarkEnd w:id="2"/>
      <w:r w:rsidRPr="00AB062E">
        <w:rPr>
          <w:rFonts w:ascii="Times New Roman" w:hAnsi="Times New Roman" w:cs="Times New Roman"/>
        </w:rPr>
        <w:t>межнациональных отношений.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На территории </w:t>
      </w:r>
      <w:bookmarkStart w:id="3" w:name="YANDEX_85"/>
      <w:bookmarkEnd w:id="3"/>
      <w:r w:rsidRPr="00AB062E">
        <w:rPr>
          <w:rFonts w:ascii="Times New Roman" w:hAnsi="Times New Roman" w:cs="Times New Roman"/>
        </w:rPr>
        <w:t xml:space="preserve">сельского поселения проживает около 7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Однако и сегодня, в связи с достаточно не высоким уровнем жизни граждан, проблемы </w:t>
      </w:r>
      <w:bookmarkStart w:id="4" w:name="YANDEX_91"/>
      <w:bookmarkEnd w:id="4"/>
      <w:r w:rsidRPr="00AB062E">
        <w:rPr>
          <w:rFonts w:ascii="Times New Roman" w:hAnsi="Times New Roman" w:cs="Times New Roman"/>
        </w:rPr>
        <w:t>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</w:t>
      </w:r>
      <w:proofErr w:type="gramStart"/>
      <w:r w:rsidRPr="00AB062E">
        <w:rPr>
          <w:rFonts w:ascii="Times New Roman" w:hAnsi="Times New Roman" w:cs="Times New Roman"/>
        </w:rPr>
        <w:t xml:space="preserve">В настоящее время сфера </w:t>
      </w:r>
      <w:bookmarkStart w:id="5" w:name="YANDEX_92"/>
      <w:bookmarkEnd w:id="5"/>
      <w:r w:rsidRPr="00AB062E">
        <w:rPr>
          <w:rFonts w:ascii="Times New Roman" w:hAnsi="Times New Roman" w:cs="Times New Roman"/>
        </w:rPr>
        <w:t xml:space="preserve">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B062E">
        <w:rPr>
          <w:rFonts w:ascii="Times New Roman" w:hAnsi="Times New Roman" w:cs="Times New Roman"/>
        </w:rPr>
        <w:t xml:space="preserve"> Особенно высока потенциальная склонность к проявлениям экстремизма в молодежной среде. В </w:t>
      </w:r>
      <w:bookmarkStart w:id="6" w:name="YANDEX_93"/>
      <w:bookmarkEnd w:id="6"/>
      <w:r w:rsidRPr="00AB062E">
        <w:rPr>
          <w:rFonts w:ascii="Times New Roman" w:hAnsi="Times New Roman" w:cs="Times New Roman"/>
        </w:rPr>
        <w:t xml:space="preserve">Программе особое внимание уделяется формам и методам вовлечения </w:t>
      </w:r>
      <w:proofErr w:type="spellStart"/>
      <w:r w:rsidRPr="00AB062E">
        <w:rPr>
          <w:rFonts w:ascii="Times New Roman" w:hAnsi="Times New Roman" w:cs="Times New Roman"/>
        </w:rPr>
        <w:t>разнонациональной</w:t>
      </w:r>
      <w:proofErr w:type="spellEnd"/>
      <w:r w:rsidRPr="00AB062E">
        <w:rPr>
          <w:rFonts w:ascii="Times New Roman" w:hAnsi="Times New Roman" w:cs="Times New Roman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В рамках </w:t>
      </w:r>
      <w:bookmarkStart w:id="7" w:name="YANDEX_95"/>
      <w:bookmarkEnd w:id="7"/>
      <w:r w:rsidRPr="00AB062E">
        <w:rPr>
          <w:rFonts w:ascii="Times New Roman" w:hAnsi="Times New Roman" w:cs="Times New Roman"/>
        </w:rPr>
        <w:t xml:space="preserve">Программы будут реализовываться мероприятия, направленные на решение проблем профилактики проявлений экстремизма в сельском поселении предусматривается: 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- реализация мероприятий, направленных на укрепление </w:t>
      </w:r>
      <w:bookmarkStart w:id="8" w:name="YANDEX_100"/>
      <w:bookmarkEnd w:id="8"/>
      <w:r w:rsidRPr="00AB062E">
        <w:rPr>
          <w:rFonts w:ascii="Times New Roman" w:hAnsi="Times New Roman" w:cs="Times New Roman"/>
        </w:rPr>
        <w:t xml:space="preserve">межнационального мира и стабильности в сельском поселении; 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- обеспечение информированности населения о решении проблем в сфере </w:t>
      </w:r>
      <w:bookmarkStart w:id="9" w:name="YANDEX_105"/>
      <w:bookmarkEnd w:id="9"/>
      <w:r w:rsidRPr="00AB062E">
        <w:rPr>
          <w:rFonts w:ascii="Times New Roman" w:hAnsi="Times New Roman" w:cs="Times New Roman"/>
        </w:rPr>
        <w:t>межнационального сотрудничества в сельском поселении.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При отсутствии программно-целевого подхода к решению проблем профилактики экстремизма и гармонизации </w:t>
      </w:r>
      <w:bookmarkStart w:id="10" w:name="YANDEX_113"/>
      <w:bookmarkEnd w:id="10"/>
      <w:r w:rsidRPr="00AB062E">
        <w:rPr>
          <w:rFonts w:ascii="Times New Roman" w:hAnsi="Times New Roman" w:cs="Times New Roman"/>
        </w:rPr>
        <w:t xml:space="preserve">межнациональных отношений в </w:t>
      </w:r>
      <w:bookmarkStart w:id="11" w:name="YANDEX_114"/>
      <w:bookmarkEnd w:id="11"/>
      <w:r w:rsidRPr="00AB062E">
        <w:rPr>
          <w:rFonts w:ascii="Times New Roman" w:hAnsi="Times New Roman" w:cs="Times New Roman"/>
        </w:rPr>
        <w:t>сельском поселении возможен негативный прогноз по развитию событий в данной сфере.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B062E">
        <w:rPr>
          <w:rFonts w:ascii="Times New Roman" w:hAnsi="Times New Roman" w:cs="Times New Roman"/>
          <w:b/>
          <w:bCs/>
          <w:sz w:val="26"/>
          <w:szCs w:val="28"/>
        </w:rPr>
        <w:t>2. Цели и задачи программы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2E">
        <w:rPr>
          <w:rFonts w:ascii="Times New Roman" w:hAnsi="Times New Roman" w:cs="Times New Roman"/>
        </w:rPr>
        <w:t xml:space="preserve"> Цель программы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Основными задачами реализации Программы являются: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1) Выявление и преодоление негативных тенденций, тормозящих устойчивое и культурное развитие сельского поселения и находящих свое проявление </w:t>
      </w:r>
      <w:proofErr w:type="gramStart"/>
      <w:r w:rsidRPr="00AB062E">
        <w:rPr>
          <w:rFonts w:ascii="Times New Roman" w:hAnsi="Times New Roman" w:cs="Times New Roman"/>
        </w:rPr>
        <w:t>фактах</w:t>
      </w:r>
      <w:proofErr w:type="gramEnd"/>
      <w:r w:rsidRPr="00AB062E">
        <w:rPr>
          <w:rFonts w:ascii="Times New Roman" w:hAnsi="Times New Roman" w:cs="Times New Roman"/>
        </w:rPr>
        <w:t>: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межэтнической и межконфессиональной враждебности и нетерпимости;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агрессии и насилия на межэтнической основе;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распространение негативных этнических и конфессиональных стереотипов;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ксенофобии, бытового расизма, шовинизма;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политического экстремизма на национальной почве.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- утверждения основ гражданской идентичности как начала, объединяющего всех жителей сельского поселения; 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воспитания культуры толерантности и межнационального согласия;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lastRenderedPageBreak/>
        <w:t>- достижения необходимого уровня правовой культуры граждан как основы толерантного сознания и поведения;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62E">
        <w:rPr>
          <w:rFonts w:ascii="Times New Roman" w:hAnsi="Times New Roman" w:cs="Times New Roman"/>
        </w:rPr>
        <w:t xml:space="preserve">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  <w:r w:rsidRPr="00AB062E">
        <w:rPr>
          <w:rFonts w:ascii="Times New Roman" w:hAnsi="Times New Roman" w:cs="Times New Roman"/>
          <w:kern w:val="0"/>
          <w:sz w:val="26"/>
          <w:szCs w:val="28"/>
        </w:rPr>
        <w:t>3. Программные методы достижения цели и решения задач</w:t>
      </w: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B06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Осуществление комплекса мероприятий Программы должно проводиться по следующим основным направлениям: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1) Совершенствование правовой базы и правоприменительной практики в сфере межэтнических и межконфессиональных отношений.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3) Повышение эффективности механизмов реализации миграционной политики в сельском поселении.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5) Совершенствование системы регулирования </w:t>
      </w:r>
      <w:proofErr w:type="spellStart"/>
      <w:r w:rsidRPr="00AB062E">
        <w:t>этносоциальных</w:t>
      </w:r>
      <w:proofErr w:type="spellEnd"/>
      <w:r w:rsidRPr="00AB062E">
        <w:t xml:space="preserve"> и этнокультурных процессов в поселении.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8) Развитие межэтнической интеграции в области культуры.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  <w:r w:rsidRPr="00AB062E">
        <w:rPr>
          <w:rFonts w:ascii="Times New Roman" w:hAnsi="Times New Roman" w:cs="Times New Roman"/>
          <w:kern w:val="0"/>
          <w:sz w:val="26"/>
          <w:szCs w:val="28"/>
        </w:rPr>
        <w:t>4. Сроки и этапы реализации Программы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Срок реализации Программы – 2016 – 2019 г. г.</w:t>
      </w:r>
    </w:p>
    <w:p w:rsidR="00AB062E" w:rsidRPr="00AB062E" w:rsidRDefault="00AB062E" w:rsidP="00AB062E">
      <w:pPr>
        <w:pStyle w:val="a3"/>
        <w:spacing w:before="0" w:beforeAutospacing="0" w:after="0"/>
        <w:jc w:val="both"/>
        <w:rPr>
          <w:b/>
          <w:bCs/>
          <w:sz w:val="26"/>
          <w:szCs w:val="28"/>
        </w:rPr>
      </w:pPr>
    </w:p>
    <w:p w:rsidR="00AB062E" w:rsidRPr="00AB062E" w:rsidRDefault="00AB062E" w:rsidP="00AB062E">
      <w:pPr>
        <w:pStyle w:val="a3"/>
        <w:spacing w:before="0" w:beforeAutospacing="0" w:after="0"/>
        <w:jc w:val="both"/>
        <w:rPr>
          <w:b/>
          <w:bCs/>
          <w:sz w:val="26"/>
          <w:szCs w:val="28"/>
        </w:rPr>
      </w:pPr>
      <w:r w:rsidRPr="00AB062E">
        <w:rPr>
          <w:b/>
          <w:bCs/>
          <w:sz w:val="26"/>
          <w:szCs w:val="28"/>
        </w:rPr>
        <w:t>5. Ресурсное обеспечение Программы</w:t>
      </w:r>
      <w:r w:rsidRPr="00AB062E">
        <w:rPr>
          <w:bCs/>
          <w:sz w:val="26"/>
          <w:szCs w:val="28"/>
        </w:rPr>
        <w:t xml:space="preserve"> 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Общий объем финансирования Программы составляет 4 тыс. рублей. По годам финансирование составляет: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331"/>
        <w:gridCol w:w="5132"/>
      </w:tblGrid>
      <w:tr w:rsidR="00AB062E" w:rsidRPr="00AB062E" w:rsidTr="00AB062E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Всего (тыс. рублей)</w:t>
            </w:r>
          </w:p>
        </w:tc>
      </w:tr>
      <w:tr w:rsidR="00AB062E" w:rsidRPr="00AB062E" w:rsidTr="00AB062E">
        <w:trPr>
          <w:trHeight w:val="296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1,0</w:t>
            </w:r>
          </w:p>
        </w:tc>
      </w:tr>
      <w:tr w:rsidR="00AB062E" w:rsidRPr="00AB062E" w:rsidTr="00AB062E">
        <w:trPr>
          <w:trHeight w:val="257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1,0</w:t>
            </w:r>
          </w:p>
        </w:tc>
      </w:tr>
      <w:tr w:rsidR="00AB062E" w:rsidRPr="00AB062E" w:rsidTr="00AB062E">
        <w:trPr>
          <w:trHeight w:val="262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1,0</w:t>
            </w:r>
          </w:p>
        </w:tc>
      </w:tr>
      <w:tr w:rsidR="00AB062E" w:rsidRPr="00AB062E" w:rsidTr="00AB062E">
        <w:trPr>
          <w:trHeight w:val="33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lastRenderedPageBreak/>
        <w:t xml:space="preserve"> Объемы финансирования Программы носят прогнозный характер и подлежат ежегодной корректировке при формировании бюджета Паньковского сельского поселения на соответствующий год, исходя из возможностей и средств бюджета и степени реализации мероприятий Программы.</w:t>
      </w: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  <w:r w:rsidRPr="00AB062E">
        <w:rPr>
          <w:rFonts w:ascii="Times New Roman" w:hAnsi="Times New Roman" w:cs="Times New Roman"/>
          <w:kern w:val="0"/>
          <w:sz w:val="26"/>
          <w:szCs w:val="28"/>
        </w:rPr>
        <w:t>6. Система программных мероприятий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Достижение целей и задач Программы обеспечивается выполнением мероприятий: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1) Воспитание культуры толерантности через систему образования.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2) Укрепление толерантности и профилактика экстремизма в молодежной среде.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</w:t>
      </w:r>
      <w:proofErr w:type="gramStart"/>
      <w:r w:rsidRPr="00AB062E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AB062E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AB062E">
        <w:t>этн</w:t>
      </w:r>
      <w:proofErr w:type="gramStart"/>
      <w:r w:rsidRPr="00AB062E">
        <w:t>о</w:t>
      </w:r>
      <w:proofErr w:type="spellEnd"/>
      <w:r w:rsidRPr="00AB062E">
        <w:t>-</w:t>
      </w:r>
      <w:proofErr w:type="gramEnd"/>
      <w:r w:rsidRPr="00AB062E">
        <w:t>» и «</w:t>
      </w:r>
      <w:proofErr w:type="spellStart"/>
      <w:r w:rsidRPr="00AB062E">
        <w:t>мигрантофобий</w:t>
      </w:r>
      <w:proofErr w:type="spellEnd"/>
      <w:r w:rsidRPr="00AB062E"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3) Развитие толерантной среды сельского поселения средствами массовой информации.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4) Совершенствование механизмов обеспечения законности и правопорядка в сфере межнациональных отношений.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AB062E" w:rsidRPr="00AB062E" w:rsidRDefault="00AB062E" w:rsidP="00AB062E">
      <w:pPr>
        <w:pStyle w:val="a3"/>
        <w:spacing w:before="0" w:beforeAutospacing="0" w:after="0"/>
        <w:jc w:val="both"/>
        <w:rPr>
          <w:b/>
          <w:bCs/>
        </w:rPr>
      </w:pPr>
      <w:r w:rsidRPr="00AB062E">
        <w:t xml:space="preserve"> </w:t>
      </w: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  <w:r w:rsidRPr="00AB062E">
        <w:rPr>
          <w:rFonts w:ascii="Times New Roman" w:hAnsi="Times New Roman" w:cs="Times New Roman"/>
          <w:kern w:val="0"/>
          <w:sz w:val="26"/>
          <w:szCs w:val="28"/>
        </w:rPr>
        <w:lastRenderedPageBreak/>
        <w:t>7. Основные условия и направления реализации Программы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  <w:r w:rsidRPr="00AB062E">
        <w:rPr>
          <w:rFonts w:ascii="Times New Roman" w:hAnsi="Times New Roman" w:cs="Times New Roman"/>
          <w:kern w:val="0"/>
          <w:sz w:val="26"/>
          <w:szCs w:val="28"/>
        </w:rPr>
        <w:t xml:space="preserve">8. Реализация Программы, </w:t>
      </w:r>
      <w:proofErr w:type="gramStart"/>
      <w:r w:rsidRPr="00AB062E">
        <w:rPr>
          <w:rFonts w:ascii="Times New Roman" w:hAnsi="Times New Roman" w:cs="Times New Roman"/>
          <w:kern w:val="0"/>
          <w:sz w:val="26"/>
          <w:szCs w:val="28"/>
        </w:rPr>
        <w:t>контроль за</w:t>
      </w:r>
      <w:proofErr w:type="gramEnd"/>
      <w:r w:rsidRPr="00AB062E">
        <w:rPr>
          <w:rFonts w:ascii="Times New Roman" w:hAnsi="Times New Roman" w:cs="Times New Roman"/>
          <w:kern w:val="0"/>
          <w:sz w:val="26"/>
          <w:szCs w:val="28"/>
        </w:rPr>
        <w:t xml:space="preserve"> ходом ее исполнения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</w:p>
    <w:p w:rsidR="00AB062E" w:rsidRPr="00AB062E" w:rsidRDefault="00AB062E" w:rsidP="00AB062E">
      <w:pPr>
        <w:pStyle w:val="1"/>
        <w:ind w:firstLine="0"/>
        <w:jc w:val="both"/>
        <w:rPr>
          <w:rFonts w:ascii="Times New Roman" w:hAnsi="Times New Roman" w:cs="Times New Roman"/>
          <w:kern w:val="0"/>
          <w:sz w:val="26"/>
          <w:szCs w:val="28"/>
        </w:rPr>
      </w:pPr>
      <w:r w:rsidRPr="00AB062E">
        <w:rPr>
          <w:rFonts w:ascii="Times New Roman" w:hAnsi="Times New Roman" w:cs="Times New Roman"/>
          <w:kern w:val="0"/>
          <w:sz w:val="26"/>
          <w:szCs w:val="28"/>
        </w:rPr>
        <w:t>9. Ожидаемый социально-экономический эффект от реализации Программы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Реализация Программы позволит: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2) Снизить степень распространенности негативных этнических установок и предрассудков, прежде всего, в молодежной среде.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 xml:space="preserve">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  <w:r w:rsidRPr="00AB062E">
        <w:t>Ожидаемые результаты реализации Программы, целевые показатели (индикаторы)</w:t>
      </w:r>
    </w:p>
    <w:p w:rsidR="00AB062E" w:rsidRPr="00AB062E" w:rsidRDefault="00AB062E" w:rsidP="00AB062E">
      <w:pPr>
        <w:pStyle w:val="a3"/>
        <w:spacing w:before="0" w:beforeAutospacing="0" w:after="0"/>
        <w:jc w:val="both"/>
      </w:pPr>
    </w:p>
    <w:tbl>
      <w:tblPr>
        <w:tblW w:w="9356" w:type="dxa"/>
        <w:tblInd w:w="70" w:type="dxa"/>
        <w:tblLook w:val="04A0"/>
      </w:tblPr>
      <w:tblGrid>
        <w:gridCol w:w="4820"/>
        <w:gridCol w:w="4536"/>
      </w:tblGrid>
      <w:tr w:rsidR="00AB062E" w:rsidRPr="00AB062E" w:rsidTr="00AB062E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Краткая формулировка 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Система показателей (индикаторов) оценки эффективности</w:t>
            </w:r>
          </w:p>
        </w:tc>
      </w:tr>
      <w:tr w:rsidR="00AB062E" w:rsidRPr="00AB062E" w:rsidTr="00AB062E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Усиление антитеррористической </w:t>
            </w:r>
            <w:proofErr w:type="gramStart"/>
            <w:r w:rsidRPr="00AB062E">
              <w:rPr>
                <w:rFonts w:ascii="Times New Roman" w:hAnsi="Times New Roman" w:cs="Times New Roman"/>
              </w:rPr>
              <w:t>защищенности мест массового скопления населения поселения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AB062E" w:rsidRPr="00AB062E" w:rsidTr="00AB062E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Усиление антитеррористической защищенности учреждений культуры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Количество объектов, в которых приняты дополнительные меры по повышению уровня антитеррористической защищенности</w:t>
            </w:r>
          </w:p>
        </w:tc>
      </w:tr>
      <w:tr w:rsidR="00AB062E" w:rsidRPr="00AB062E" w:rsidTr="00AB062E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</w:tr>
    </w:tbl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  <w:sectPr w:rsidR="00AB062E" w:rsidRPr="00AB062E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569"/>
        <w:gridCol w:w="2125"/>
        <w:gridCol w:w="1558"/>
        <w:gridCol w:w="2267"/>
        <w:gridCol w:w="2409"/>
        <w:gridCol w:w="3400"/>
      </w:tblGrid>
      <w:tr w:rsidR="00AB062E" w:rsidRPr="00AB062E" w:rsidTr="00AB062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AB06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062E">
              <w:rPr>
                <w:rFonts w:ascii="Times New Roman" w:hAnsi="Times New Roman" w:cs="Times New Roman"/>
              </w:rPr>
              <w:t>/</w:t>
            </w:r>
            <w:proofErr w:type="spellStart"/>
            <w:r w:rsidRPr="00AB06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AB062E" w:rsidRPr="00AB062E" w:rsidTr="00AB062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8</w:t>
            </w:r>
          </w:p>
        </w:tc>
      </w:tr>
      <w:tr w:rsidR="00AB062E" w:rsidRPr="00AB062E" w:rsidTr="00AB062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</w:t>
            </w:r>
            <w:r w:rsidRPr="00AB062E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lastRenderedPageBreak/>
              <w:t>ежеквартально 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Выработка эффективных способов профилактики экстремизма и терроризма</w:t>
            </w:r>
          </w:p>
        </w:tc>
      </w:tr>
      <w:tr w:rsidR="00AB062E" w:rsidRPr="00AB062E" w:rsidTr="00AB062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ежеквартально 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 xml:space="preserve">Выработка эффективных способов профилактики экстремизма в </w:t>
            </w:r>
            <w:proofErr w:type="spellStart"/>
            <w:r w:rsidRPr="00AB062E">
              <w:rPr>
                <w:rFonts w:ascii="Times New Roman" w:hAnsi="Times New Roman" w:cs="Times New Roman"/>
              </w:rPr>
              <w:t>подростково-молодежной</w:t>
            </w:r>
            <w:proofErr w:type="spellEnd"/>
            <w:r w:rsidRPr="00AB062E">
              <w:rPr>
                <w:rFonts w:ascii="Times New Roman" w:hAnsi="Times New Roman" w:cs="Times New Roman"/>
              </w:rPr>
              <w:t xml:space="preserve"> среде</w:t>
            </w:r>
          </w:p>
        </w:tc>
      </w:tr>
      <w:tr w:rsidR="00AB062E" w:rsidRPr="00AB062E" w:rsidTr="00AB062E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62E" w:rsidRPr="00AB062E" w:rsidRDefault="00B6081A" w:rsidP="00B6081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«История села Паньково</w:t>
            </w:r>
            <w:r w:rsidR="00AB062E" w:rsidRPr="00AB062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 лицах</w:t>
            </w:r>
            <w:r w:rsidR="00AB062E" w:rsidRPr="00AB06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B6081A" w:rsidP="00B6081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AB062E" w:rsidRPr="00AB062E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Учреждения культуры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62E" w:rsidRPr="00AB062E" w:rsidRDefault="00AB062E" w:rsidP="00AB062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B062E">
              <w:rPr>
                <w:rFonts w:ascii="Times New Roman" w:hAnsi="Times New Roman" w:cs="Times New Roman"/>
              </w:rPr>
              <w:t>Повышение правовой культуры молодежи</w:t>
            </w:r>
          </w:p>
        </w:tc>
      </w:tr>
    </w:tbl>
    <w:p w:rsidR="00AB062E" w:rsidRPr="00AB062E" w:rsidRDefault="00AB062E" w:rsidP="00AB0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FF7" w:rsidRPr="00AB062E" w:rsidRDefault="001E3FF7" w:rsidP="00AB06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E3FF7" w:rsidRPr="00AB062E" w:rsidSect="00AB0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3C5"/>
    <w:rsid w:val="001E3FF7"/>
    <w:rsid w:val="001F65B3"/>
    <w:rsid w:val="00286164"/>
    <w:rsid w:val="00823BF3"/>
    <w:rsid w:val="00962483"/>
    <w:rsid w:val="00A823C5"/>
    <w:rsid w:val="00AB062E"/>
    <w:rsid w:val="00AC6F1E"/>
    <w:rsid w:val="00B6081A"/>
    <w:rsid w:val="00B61C0B"/>
    <w:rsid w:val="00B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37"/>
  </w:style>
  <w:style w:type="paragraph" w:styleId="1">
    <w:name w:val="heading 1"/>
    <w:aliases w:val="!Части документа"/>
    <w:basedOn w:val="a"/>
    <w:next w:val="a"/>
    <w:link w:val="10"/>
    <w:qFormat/>
    <w:rsid w:val="00AB062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3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A82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B062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Hyperlink"/>
    <w:semiHidden/>
    <w:unhideWhenUsed/>
    <w:rsid w:val="00AB062E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uiPriority w:val="99"/>
    <w:rsid w:val="00AB062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B062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B%D1%87%D0%B0%D0%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E%D0%B1%D1%80%D0%B0%D0%B7_%D0%B6%D0%B8%D0%B7%D0%BD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8%D1%80%D0%BE%D0%B2%D0%BE%D0%B7%D0%B7%D1%80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2%D0%B5%D1%80%D0%BF%D0%B8%D0%BC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3074</Words>
  <Characters>17525</Characters>
  <Application>Microsoft Office Word</Application>
  <DocSecurity>0</DocSecurity>
  <Lines>146</Lines>
  <Paragraphs>41</Paragraphs>
  <ScaleCrop>false</ScaleCrop>
  <Company/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2015-11-02T09:57:00Z</dcterms:created>
  <dcterms:modified xsi:type="dcterms:W3CDTF">2016-09-14T13:48:00Z</dcterms:modified>
</cp:coreProperties>
</file>