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862" w:rsidRDefault="00922862" w:rsidP="00922862">
      <w:pPr>
        <w:pStyle w:val="ConsPlusNonformat"/>
        <w:widowControl/>
        <w:jc w:val="center"/>
        <w:rPr>
          <w:rFonts w:ascii="Times New Roman" w:hAnsi="Times New Roman" w:cs="Times New Roman"/>
          <w:b/>
          <w:sz w:val="32"/>
          <w:szCs w:val="32"/>
        </w:rPr>
      </w:pPr>
      <w:r>
        <w:rPr>
          <w:rFonts w:ascii="Times New Roman" w:hAnsi="Times New Roman" w:cs="Times New Roman"/>
          <w:b/>
          <w:sz w:val="32"/>
          <w:szCs w:val="32"/>
        </w:rPr>
        <w:t>Орловская область</w:t>
      </w:r>
    </w:p>
    <w:p w:rsidR="00922862" w:rsidRDefault="00922862" w:rsidP="00922862">
      <w:pPr>
        <w:pStyle w:val="ConsPlusNonformat"/>
        <w:widowControl/>
        <w:jc w:val="center"/>
        <w:rPr>
          <w:rFonts w:ascii="Times New Roman" w:hAnsi="Times New Roman" w:cs="Times New Roman"/>
          <w:b/>
          <w:sz w:val="32"/>
          <w:szCs w:val="32"/>
        </w:rPr>
      </w:pPr>
      <w:r>
        <w:rPr>
          <w:rFonts w:ascii="Times New Roman" w:hAnsi="Times New Roman" w:cs="Times New Roman"/>
          <w:b/>
          <w:sz w:val="32"/>
          <w:szCs w:val="32"/>
        </w:rPr>
        <w:t>Новодеревеньковский район</w:t>
      </w:r>
    </w:p>
    <w:p w:rsidR="00922862" w:rsidRDefault="00922862" w:rsidP="00922862">
      <w:pPr>
        <w:pStyle w:val="ConsPlusNonformat"/>
        <w:widowControl/>
        <w:jc w:val="center"/>
        <w:rPr>
          <w:rFonts w:ascii="Times New Roman" w:hAnsi="Times New Roman" w:cs="Times New Roman"/>
          <w:b/>
          <w:sz w:val="32"/>
          <w:szCs w:val="32"/>
        </w:rPr>
      </w:pPr>
      <w:r>
        <w:rPr>
          <w:rFonts w:ascii="Times New Roman" w:hAnsi="Times New Roman" w:cs="Times New Roman"/>
          <w:b/>
          <w:sz w:val="32"/>
          <w:szCs w:val="32"/>
        </w:rPr>
        <w:t>Администрация Паньковского сельского поселения</w:t>
      </w:r>
    </w:p>
    <w:p w:rsidR="00922862" w:rsidRDefault="00922862" w:rsidP="00922862">
      <w:pPr>
        <w:pStyle w:val="ConsPlusNonformat"/>
        <w:widowControl/>
        <w:jc w:val="center"/>
        <w:rPr>
          <w:rFonts w:ascii="Times New Roman" w:hAnsi="Times New Roman" w:cs="Times New Roman"/>
          <w:b/>
          <w:sz w:val="32"/>
          <w:szCs w:val="32"/>
        </w:rPr>
      </w:pPr>
    </w:p>
    <w:p w:rsidR="00922862" w:rsidRDefault="00922862" w:rsidP="00922862">
      <w:pPr>
        <w:pStyle w:val="ConsPlusNonformat"/>
        <w:widowControl/>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922862" w:rsidRDefault="00922862" w:rsidP="00922862">
      <w:pPr>
        <w:pStyle w:val="ConsPlusNonformat"/>
        <w:widowControl/>
        <w:rPr>
          <w:rFonts w:ascii="Times New Roman" w:hAnsi="Times New Roman" w:cs="Times New Roman"/>
          <w:b/>
          <w:sz w:val="24"/>
          <w:szCs w:val="24"/>
        </w:rPr>
      </w:pPr>
    </w:p>
    <w:p w:rsidR="00922862" w:rsidRDefault="00922862" w:rsidP="00922862">
      <w:pPr>
        <w:pStyle w:val="ConsPlusNonformat"/>
        <w:widowControl/>
        <w:tabs>
          <w:tab w:val="right" w:pos="9354"/>
        </w:tabs>
        <w:rPr>
          <w:rFonts w:ascii="Times New Roman" w:hAnsi="Times New Roman" w:cs="Times New Roman"/>
          <w:b/>
          <w:sz w:val="28"/>
          <w:szCs w:val="28"/>
        </w:rPr>
      </w:pPr>
      <w:r>
        <w:rPr>
          <w:rFonts w:ascii="Times New Roman" w:hAnsi="Times New Roman" w:cs="Times New Roman"/>
          <w:b/>
          <w:sz w:val="28"/>
          <w:szCs w:val="28"/>
        </w:rPr>
        <w:t>от  14 октября  2013 г.                                                                                № 55/1</w:t>
      </w:r>
    </w:p>
    <w:p w:rsidR="00922862" w:rsidRDefault="00922862" w:rsidP="00922862">
      <w:pPr>
        <w:pStyle w:val="ConsPlusNonformat"/>
        <w:widowControl/>
        <w:tabs>
          <w:tab w:val="right" w:pos="9354"/>
        </w:tabs>
        <w:rPr>
          <w:rFonts w:ascii="Times New Roman" w:hAnsi="Times New Roman" w:cs="Times New Roman"/>
          <w:b/>
          <w:sz w:val="28"/>
          <w:szCs w:val="28"/>
        </w:rPr>
      </w:pPr>
      <w:r>
        <w:rPr>
          <w:rFonts w:ascii="Times New Roman" w:hAnsi="Times New Roman" w:cs="Times New Roman"/>
          <w:b/>
          <w:sz w:val="28"/>
          <w:szCs w:val="28"/>
        </w:rPr>
        <w:t xml:space="preserve">     с. Паньково</w:t>
      </w:r>
    </w:p>
    <w:p w:rsidR="00922862" w:rsidRDefault="00922862" w:rsidP="00922862">
      <w:pPr>
        <w:pStyle w:val="a4"/>
        <w:spacing w:before="0" w:beforeAutospacing="0" w:after="0"/>
        <w:ind w:firstLine="709"/>
        <w:jc w:val="both"/>
        <w:rPr>
          <w:b/>
          <w:sz w:val="28"/>
          <w:szCs w:val="28"/>
        </w:rPr>
      </w:pPr>
    </w:p>
    <w:p w:rsidR="00AB2B55" w:rsidRDefault="00AB2B55" w:rsidP="00AB2B55">
      <w:pPr>
        <w:shd w:val="clear" w:color="auto" w:fill="FEFDF8"/>
        <w:jc w:val="center"/>
        <w:rPr>
          <w:b/>
          <w:bCs/>
          <w:color w:val="442E19"/>
        </w:rPr>
      </w:pPr>
      <w:r>
        <w:rPr>
          <w:b/>
          <w:bCs/>
          <w:color w:val="442E19"/>
          <w:sz w:val="32"/>
          <w:szCs w:val="32"/>
        </w:rPr>
        <w:t>Об утверждении  муниципальной программы</w:t>
      </w:r>
    </w:p>
    <w:p w:rsidR="00AB2B55" w:rsidRDefault="00AB2B55" w:rsidP="00AB2B55">
      <w:pPr>
        <w:jc w:val="center"/>
        <w:rPr>
          <w:b/>
          <w:sz w:val="32"/>
          <w:szCs w:val="32"/>
        </w:rPr>
      </w:pPr>
      <w:r>
        <w:rPr>
          <w:b/>
          <w:sz w:val="32"/>
          <w:szCs w:val="32"/>
        </w:rPr>
        <w:t>« Проведение ремонта дорожного полотна и улично-дорожной сети на территории Паньковского сельского поселения</w:t>
      </w:r>
    </w:p>
    <w:p w:rsidR="00AB2B55" w:rsidRDefault="00AB2B55" w:rsidP="00AB2B55">
      <w:pPr>
        <w:jc w:val="center"/>
        <w:rPr>
          <w:b/>
          <w:sz w:val="32"/>
          <w:szCs w:val="32"/>
        </w:rPr>
      </w:pPr>
      <w:r>
        <w:rPr>
          <w:b/>
          <w:sz w:val="32"/>
          <w:szCs w:val="32"/>
        </w:rPr>
        <w:t>Новодеревеньковского района Орловской области в 2014 году »</w:t>
      </w:r>
    </w:p>
    <w:p w:rsidR="00AB2B55" w:rsidRDefault="00AB2B55" w:rsidP="00AB2B55">
      <w:pPr>
        <w:shd w:val="clear" w:color="auto" w:fill="FEFDF8"/>
        <w:rPr>
          <w:color w:val="442E19"/>
          <w:sz w:val="32"/>
          <w:szCs w:val="32"/>
        </w:rPr>
      </w:pPr>
    </w:p>
    <w:p w:rsidR="00AB2B55" w:rsidRDefault="00AB2B55" w:rsidP="00AB2B55">
      <w:pPr>
        <w:shd w:val="clear" w:color="auto" w:fill="FEFDF8"/>
        <w:ind w:firstLine="709"/>
        <w:jc w:val="both"/>
        <w:rPr>
          <w:rFonts w:ascii="Tahoma" w:hAnsi="Tahoma" w:cs="Tahoma"/>
          <w:color w:val="442E19"/>
        </w:rPr>
      </w:pPr>
      <w:r>
        <w:rPr>
          <w:rFonts w:ascii="Tahoma" w:hAnsi="Tahoma" w:cs="Tahoma"/>
          <w:b/>
          <w:bCs/>
          <w:color w:val="442E19"/>
        </w:rPr>
        <w:t> </w:t>
      </w:r>
    </w:p>
    <w:p w:rsidR="00AB2B55" w:rsidRDefault="00AB2B55" w:rsidP="00AB2B55">
      <w:pPr>
        <w:shd w:val="clear" w:color="auto" w:fill="FEFDF8"/>
        <w:ind w:firstLine="709"/>
        <w:jc w:val="both"/>
        <w:rPr>
          <w:color w:val="442E19"/>
          <w:sz w:val="24"/>
          <w:szCs w:val="24"/>
        </w:rPr>
      </w:pPr>
      <w:proofErr w:type="gramStart"/>
      <w:r>
        <w:rPr>
          <w:color w:val="442E19"/>
          <w:szCs w:val="24"/>
        </w:rPr>
        <w:t>В соответствии со ст. 179 Бюджетного кодекса Российской Федерации,  Федеральным законом от 06.10.2003года « 131-ФЗ «Об общих принципах  организации местного самоуправления в Российской Федерации», Федеральным законом от 08.11.2007года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Паньковского сельского поселения  и в целях развития и</w:t>
      </w:r>
      <w:proofErr w:type="gramEnd"/>
      <w:r>
        <w:rPr>
          <w:color w:val="442E19"/>
          <w:szCs w:val="24"/>
        </w:rPr>
        <w:t xml:space="preserve"> совершенствования сети автомобильных дорог местного значения на территории Паньковского сельского поселения ПОСТАНОВЛЯЮ:</w:t>
      </w:r>
    </w:p>
    <w:p w:rsidR="00AB2B55" w:rsidRDefault="00AB2B55" w:rsidP="00AB2B55">
      <w:pPr>
        <w:shd w:val="clear" w:color="auto" w:fill="FEFDF8"/>
        <w:spacing w:before="100" w:beforeAutospacing="1" w:after="100" w:afterAutospacing="1"/>
        <w:rPr>
          <w:color w:val="442E19"/>
          <w:szCs w:val="24"/>
        </w:rPr>
      </w:pPr>
      <w:r>
        <w:rPr>
          <w:color w:val="442E19"/>
          <w:szCs w:val="24"/>
        </w:rPr>
        <w:t> </w:t>
      </w:r>
    </w:p>
    <w:p w:rsidR="00AB2B55" w:rsidRDefault="00AB2B55" w:rsidP="00AB2B55">
      <w:pPr>
        <w:pStyle w:val="a5"/>
        <w:numPr>
          <w:ilvl w:val="0"/>
          <w:numId w:val="1"/>
        </w:numPr>
        <w:spacing w:after="0" w:line="240" w:lineRule="auto"/>
        <w:jc w:val="both"/>
        <w:rPr>
          <w:rFonts w:ascii="Times New Roman" w:hAnsi="Times New Roman"/>
          <w:szCs w:val="24"/>
        </w:rPr>
      </w:pPr>
      <w:r>
        <w:rPr>
          <w:rFonts w:ascii="Times New Roman" w:hAnsi="Times New Roman"/>
          <w:color w:val="442E19"/>
          <w:szCs w:val="24"/>
        </w:rPr>
        <w:t xml:space="preserve">Утвердить муниципальную программу </w:t>
      </w:r>
      <w:r>
        <w:rPr>
          <w:rFonts w:ascii="Times New Roman" w:hAnsi="Times New Roman"/>
          <w:szCs w:val="24"/>
        </w:rPr>
        <w:t>« Проведение ремонта дорожного полотна и улично-дорожной сети на территории Паньковского сельского поселения</w:t>
      </w:r>
    </w:p>
    <w:p w:rsidR="00AB2B55" w:rsidRDefault="00AB2B55" w:rsidP="00AB2B55">
      <w:pPr>
        <w:jc w:val="both"/>
        <w:rPr>
          <w:szCs w:val="24"/>
        </w:rPr>
      </w:pPr>
      <w:r>
        <w:rPr>
          <w:szCs w:val="24"/>
        </w:rPr>
        <w:t xml:space="preserve">            Новодеревеньковского района Орловской области в 2014 году » </w:t>
      </w:r>
    </w:p>
    <w:p w:rsidR="00AB2B55" w:rsidRDefault="00AB2B55" w:rsidP="00AB2B55">
      <w:pPr>
        <w:jc w:val="both"/>
        <w:rPr>
          <w:color w:val="442E19"/>
          <w:szCs w:val="24"/>
        </w:rPr>
      </w:pPr>
      <w:r>
        <w:rPr>
          <w:color w:val="442E19"/>
          <w:szCs w:val="24"/>
        </w:rPr>
        <w:t xml:space="preserve">            согласно  приложению.</w:t>
      </w:r>
    </w:p>
    <w:p w:rsidR="00AB2B55" w:rsidRDefault="00AB2B55" w:rsidP="00AB2B55">
      <w:pPr>
        <w:pStyle w:val="a5"/>
        <w:numPr>
          <w:ilvl w:val="0"/>
          <w:numId w:val="1"/>
        </w:numPr>
        <w:shd w:val="clear" w:color="auto" w:fill="FEFDF8"/>
        <w:spacing w:after="0" w:line="240" w:lineRule="auto"/>
        <w:ind w:left="714" w:hanging="357"/>
        <w:jc w:val="both"/>
        <w:rPr>
          <w:rFonts w:ascii="Times New Roman" w:hAnsi="Times New Roman"/>
          <w:color w:val="442E19"/>
          <w:szCs w:val="24"/>
        </w:rPr>
      </w:pPr>
      <w:r>
        <w:rPr>
          <w:rFonts w:ascii="Times New Roman" w:hAnsi="Times New Roman"/>
          <w:color w:val="442E19"/>
          <w:szCs w:val="24"/>
        </w:rPr>
        <w:t>Настоящее постановление вступает в силу с момента обнародования, подлежит размещению на официальном сайте  Паньковского сельского поселения и распространяется на правоотношения, возникшие с 01.01.2014 года.</w:t>
      </w:r>
    </w:p>
    <w:p w:rsidR="00AB2B55" w:rsidRDefault="00AB2B55" w:rsidP="00AB2B55">
      <w:pPr>
        <w:shd w:val="clear" w:color="auto" w:fill="FEFDF8"/>
        <w:spacing w:before="100" w:beforeAutospacing="1" w:after="100" w:afterAutospacing="1"/>
        <w:rPr>
          <w:color w:val="442E19"/>
          <w:szCs w:val="24"/>
        </w:rPr>
      </w:pPr>
      <w:r>
        <w:rPr>
          <w:color w:val="442E19"/>
          <w:szCs w:val="24"/>
        </w:rPr>
        <w:t> </w:t>
      </w:r>
    </w:p>
    <w:p w:rsidR="00AB2B55" w:rsidRDefault="00AB2B55" w:rsidP="00AB2B55">
      <w:pPr>
        <w:shd w:val="clear" w:color="auto" w:fill="FEFDF8"/>
        <w:spacing w:before="100" w:beforeAutospacing="1" w:after="100" w:afterAutospacing="1"/>
        <w:rPr>
          <w:color w:val="442E19"/>
          <w:szCs w:val="24"/>
        </w:rPr>
      </w:pPr>
      <w:r>
        <w:rPr>
          <w:color w:val="442E19"/>
          <w:szCs w:val="24"/>
        </w:rPr>
        <w:t>        </w:t>
      </w:r>
    </w:p>
    <w:p w:rsidR="00AB2B55" w:rsidRDefault="00AB2B55" w:rsidP="00AB2B55">
      <w:pPr>
        <w:shd w:val="clear" w:color="auto" w:fill="FEFDF8"/>
        <w:spacing w:before="100" w:beforeAutospacing="1" w:after="100" w:afterAutospacing="1"/>
        <w:rPr>
          <w:color w:val="442E19"/>
          <w:szCs w:val="24"/>
        </w:rPr>
      </w:pPr>
      <w:r>
        <w:rPr>
          <w:color w:val="442E19"/>
          <w:szCs w:val="24"/>
        </w:rPr>
        <w:t> </w:t>
      </w:r>
    </w:p>
    <w:p w:rsidR="00AB2B55" w:rsidRDefault="00AB2B55" w:rsidP="00AB2B55">
      <w:pPr>
        <w:shd w:val="clear" w:color="auto" w:fill="FEFDF8"/>
        <w:spacing w:before="100" w:beforeAutospacing="1" w:after="100" w:afterAutospacing="1"/>
        <w:rPr>
          <w:color w:val="442E19"/>
          <w:szCs w:val="24"/>
        </w:rPr>
      </w:pPr>
      <w:r>
        <w:rPr>
          <w:color w:val="442E19"/>
          <w:szCs w:val="24"/>
        </w:rPr>
        <w:t>Глава  Паньковского сельского поселения                                                                   Ю.Н. Жирков</w:t>
      </w:r>
    </w:p>
    <w:p w:rsidR="00AB2B55" w:rsidRDefault="00AB2B55" w:rsidP="00AB2B55">
      <w:pPr>
        <w:pStyle w:val="a4"/>
        <w:spacing w:before="0" w:beforeAutospacing="0" w:after="0"/>
        <w:ind w:firstLine="709"/>
        <w:jc w:val="both"/>
        <w:rPr>
          <w:rFonts w:ascii="Times New Roman" w:hAnsi="Times New Roman"/>
          <w:b/>
          <w:color w:val="auto"/>
          <w:sz w:val="28"/>
          <w:szCs w:val="28"/>
        </w:rPr>
      </w:pPr>
    </w:p>
    <w:p w:rsidR="00922862" w:rsidRDefault="00922862" w:rsidP="00922862">
      <w:pPr>
        <w:pStyle w:val="a4"/>
        <w:spacing w:before="0" w:beforeAutospacing="0" w:after="0"/>
        <w:ind w:firstLine="709"/>
        <w:jc w:val="both"/>
        <w:rPr>
          <w:b/>
          <w:sz w:val="28"/>
          <w:szCs w:val="28"/>
        </w:rPr>
      </w:pPr>
    </w:p>
    <w:p w:rsidR="00922862" w:rsidRDefault="00922862" w:rsidP="00922862">
      <w:pPr>
        <w:pStyle w:val="a4"/>
        <w:spacing w:before="0" w:beforeAutospacing="0" w:after="0"/>
        <w:ind w:firstLine="709"/>
        <w:jc w:val="both"/>
        <w:rPr>
          <w:b/>
          <w:sz w:val="28"/>
          <w:szCs w:val="28"/>
        </w:rPr>
      </w:pPr>
    </w:p>
    <w:p w:rsidR="00922862" w:rsidRDefault="00922862" w:rsidP="00922862">
      <w:pPr>
        <w:pStyle w:val="a4"/>
        <w:spacing w:before="0" w:beforeAutospacing="0" w:after="0"/>
        <w:ind w:firstLine="709"/>
        <w:jc w:val="both"/>
        <w:rPr>
          <w:b/>
          <w:sz w:val="28"/>
          <w:szCs w:val="28"/>
        </w:rPr>
      </w:pPr>
    </w:p>
    <w:p w:rsidR="00922862" w:rsidRDefault="00922862" w:rsidP="00922862">
      <w:pPr>
        <w:jc w:val="right"/>
        <w:rPr>
          <w:sz w:val="24"/>
          <w:szCs w:val="24"/>
        </w:rPr>
      </w:pPr>
      <w:r>
        <w:rPr>
          <w:sz w:val="24"/>
          <w:szCs w:val="24"/>
        </w:rPr>
        <w:lastRenderedPageBreak/>
        <w:t xml:space="preserve">Приложение </w:t>
      </w:r>
    </w:p>
    <w:p w:rsidR="00922862" w:rsidRDefault="00922862" w:rsidP="00922862">
      <w:pPr>
        <w:jc w:val="right"/>
        <w:rPr>
          <w:sz w:val="24"/>
          <w:szCs w:val="24"/>
        </w:rPr>
      </w:pPr>
      <w:r>
        <w:rPr>
          <w:sz w:val="24"/>
          <w:szCs w:val="24"/>
        </w:rPr>
        <w:t xml:space="preserve">к постановлению администрации </w:t>
      </w:r>
    </w:p>
    <w:p w:rsidR="00922862" w:rsidRDefault="00922862" w:rsidP="00922862">
      <w:pPr>
        <w:jc w:val="right"/>
        <w:rPr>
          <w:sz w:val="24"/>
          <w:szCs w:val="24"/>
        </w:rPr>
      </w:pPr>
      <w:r>
        <w:rPr>
          <w:sz w:val="24"/>
          <w:szCs w:val="24"/>
        </w:rPr>
        <w:t>Паньковского сельского поселения</w:t>
      </w:r>
    </w:p>
    <w:p w:rsidR="00922862" w:rsidRDefault="00922862" w:rsidP="00922862">
      <w:pPr>
        <w:jc w:val="right"/>
        <w:rPr>
          <w:sz w:val="24"/>
          <w:szCs w:val="24"/>
        </w:rPr>
      </w:pPr>
      <w:r>
        <w:rPr>
          <w:sz w:val="24"/>
          <w:szCs w:val="24"/>
        </w:rPr>
        <w:t>Новодеревеньковского района</w:t>
      </w:r>
    </w:p>
    <w:p w:rsidR="00922862" w:rsidRDefault="00922862" w:rsidP="00922862">
      <w:pPr>
        <w:jc w:val="right"/>
        <w:rPr>
          <w:sz w:val="24"/>
          <w:szCs w:val="24"/>
        </w:rPr>
      </w:pPr>
      <w:r>
        <w:rPr>
          <w:sz w:val="24"/>
          <w:szCs w:val="24"/>
        </w:rPr>
        <w:t>Орловской области</w:t>
      </w:r>
    </w:p>
    <w:p w:rsidR="00922862" w:rsidRDefault="00922862" w:rsidP="00922862">
      <w:pPr>
        <w:jc w:val="right"/>
        <w:rPr>
          <w:sz w:val="24"/>
          <w:szCs w:val="24"/>
        </w:rPr>
      </w:pPr>
      <w:r>
        <w:rPr>
          <w:sz w:val="24"/>
          <w:szCs w:val="24"/>
        </w:rPr>
        <w:t>№ 55/1 «14»  октября 2013 г.</w:t>
      </w:r>
    </w:p>
    <w:p w:rsidR="00922862" w:rsidRDefault="00922862" w:rsidP="00922862">
      <w:pPr>
        <w:jc w:val="center"/>
        <w:rPr>
          <w:sz w:val="36"/>
        </w:rPr>
      </w:pPr>
    </w:p>
    <w:p w:rsidR="00922862" w:rsidRDefault="00922862" w:rsidP="00922862">
      <w:pPr>
        <w:jc w:val="center"/>
        <w:rPr>
          <w:color w:val="FF0000"/>
          <w:sz w:val="36"/>
        </w:rPr>
      </w:pPr>
    </w:p>
    <w:p w:rsidR="00922862" w:rsidRDefault="00922862" w:rsidP="00922862">
      <w:pPr>
        <w:jc w:val="center"/>
        <w:rPr>
          <w:color w:val="FF0000"/>
          <w:sz w:val="36"/>
        </w:rPr>
      </w:pPr>
    </w:p>
    <w:p w:rsidR="00922862" w:rsidRDefault="00922862" w:rsidP="00922862">
      <w:pPr>
        <w:jc w:val="center"/>
        <w:rPr>
          <w:color w:val="FF0000"/>
          <w:sz w:val="36"/>
        </w:rPr>
      </w:pPr>
    </w:p>
    <w:p w:rsidR="00922862" w:rsidRDefault="00922862" w:rsidP="00922862">
      <w:pPr>
        <w:jc w:val="center"/>
        <w:rPr>
          <w:color w:val="FF0000"/>
          <w:sz w:val="36"/>
        </w:rPr>
      </w:pPr>
    </w:p>
    <w:p w:rsidR="00922862" w:rsidRDefault="00922862" w:rsidP="00922862">
      <w:pPr>
        <w:jc w:val="center"/>
        <w:rPr>
          <w:b/>
          <w:sz w:val="40"/>
          <w:szCs w:val="40"/>
        </w:rPr>
      </w:pPr>
      <w:r>
        <w:rPr>
          <w:b/>
          <w:sz w:val="40"/>
          <w:szCs w:val="40"/>
        </w:rPr>
        <w:t>Муниципальная программа</w:t>
      </w:r>
    </w:p>
    <w:p w:rsidR="00922862" w:rsidRDefault="00922862" w:rsidP="00922862">
      <w:pPr>
        <w:jc w:val="center"/>
        <w:rPr>
          <w:b/>
          <w:sz w:val="40"/>
          <w:szCs w:val="40"/>
        </w:rPr>
      </w:pPr>
      <w:r>
        <w:rPr>
          <w:b/>
          <w:sz w:val="40"/>
          <w:szCs w:val="40"/>
        </w:rPr>
        <w:t xml:space="preserve">« Проведение ремонта дорожного полотна и улично-дорожной сети на территории </w:t>
      </w:r>
    </w:p>
    <w:p w:rsidR="00922862" w:rsidRDefault="00922862" w:rsidP="00922862">
      <w:pPr>
        <w:jc w:val="center"/>
        <w:rPr>
          <w:b/>
          <w:sz w:val="40"/>
          <w:szCs w:val="40"/>
        </w:rPr>
      </w:pPr>
      <w:r>
        <w:rPr>
          <w:b/>
          <w:sz w:val="40"/>
          <w:szCs w:val="40"/>
        </w:rPr>
        <w:t>Паньковского сельского поселения</w:t>
      </w:r>
    </w:p>
    <w:p w:rsidR="00922862" w:rsidRDefault="00922862" w:rsidP="00922862">
      <w:pPr>
        <w:jc w:val="center"/>
        <w:rPr>
          <w:b/>
          <w:sz w:val="36"/>
        </w:rPr>
      </w:pPr>
      <w:r>
        <w:rPr>
          <w:b/>
          <w:sz w:val="40"/>
          <w:szCs w:val="40"/>
        </w:rPr>
        <w:t>Новодеревеньковского района Орловской области в 2014 году »</w:t>
      </w:r>
    </w:p>
    <w:p w:rsidR="00922862" w:rsidRDefault="00922862" w:rsidP="00922862">
      <w:pPr>
        <w:pStyle w:val="1"/>
        <w:rPr>
          <w:color w:val="FF0000"/>
        </w:rPr>
      </w:pPr>
    </w:p>
    <w:p w:rsidR="00922862" w:rsidRDefault="00922862" w:rsidP="00922862">
      <w:pPr>
        <w:pStyle w:val="1"/>
        <w:rPr>
          <w:color w:val="FF0000"/>
        </w:rPr>
      </w:pPr>
    </w:p>
    <w:p w:rsidR="00922862" w:rsidRDefault="00922862" w:rsidP="00922862">
      <w:pPr>
        <w:jc w:val="center"/>
        <w:rPr>
          <w:b/>
          <w:color w:val="FF0000"/>
          <w:sz w:val="32"/>
        </w:rPr>
      </w:pPr>
    </w:p>
    <w:p w:rsidR="00922862" w:rsidRDefault="00922862" w:rsidP="00922862">
      <w:pPr>
        <w:jc w:val="center"/>
        <w:rPr>
          <w:b/>
          <w:color w:val="FF0000"/>
          <w:sz w:val="32"/>
        </w:rPr>
      </w:pPr>
    </w:p>
    <w:p w:rsidR="00922862" w:rsidRDefault="00922862" w:rsidP="00922862">
      <w:pPr>
        <w:jc w:val="center"/>
        <w:rPr>
          <w:b/>
          <w:color w:val="FF0000"/>
          <w:sz w:val="32"/>
        </w:rPr>
      </w:pPr>
    </w:p>
    <w:p w:rsidR="00922862" w:rsidRDefault="00922862" w:rsidP="00922862">
      <w:pPr>
        <w:jc w:val="center"/>
        <w:rPr>
          <w:b/>
          <w:color w:val="FF0000"/>
          <w:sz w:val="32"/>
        </w:rPr>
      </w:pPr>
    </w:p>
    <w:p w:rsidR="00922862" w:rsidRDefault="00922862" w:rsidP="00922862">
      <w:pPr>
        <w:jc w:val="center"/>
        <w:rPr>
          <w:b/>
          <w:color w:val="FF0000"/>
          <w:sz w:val="32"/>
        </w:rPr>
      </w:pPr>
    </w:p>
    <w:p w:rsidR="00922862" w:rsidRDefault="00922862" w:rsidP="00922862">
      <w:pPr>
        <w:jc w:val="center"/>
        <w:rPr>
          <w:b/>
          <w:color w:val="FF0000"/>
          <w:sz w:val="32"/>
        </w:rPr>
      </w:pPr>
    </w:p>
    <w:p w:rsidR="00922862" w:rsidRDefault="00922862" w:rsidP="00922862">
      <w:pPr>
        <w:jc w:val="center"/>
        <w:rPr>
          <w:b/>
          <w:color w:val="FF0000"/>
          <w:sz w:val="32"/>
        </w:rPr>
      </w:pPr>
    </w:p>
    <w:p w:rsidR="00922862" w:rsidRDefault="00922862" w:rsidP="00922862">
      <w:pPr>
        <w:jc w:val="center"/>
        <w:rPr>
          <w:b/>
          <w:color w:val="FF0000"/>
          <w:sz w:val="32"/>
        </w:rPr>
      </w:pPr>
    </w:p>
    <w:p w:rsidR="00922862" w:rsidRDefault="00922862" w:rsidP="00922862">
      <w:pPr>
        <w:jc w:val="center"/>
        <w:rPr>
          <w:b/>
          <w:color w:val="FF0000"/>
          <w:sz w:val="32"/>
        </w:rPr>
      </w:pPr>
    </w:p>
    <w:p w:rsidR="00922862" w:rsidRDefault="00922862" w:rsidP="00922862">
      <w:pPr>
        <w:jc w:val="center"/>
        <w:rPr>
          <w:b/>
          <w:color w:val="FF0000"/>
          <w:sz w:val="32"/>
        </w:rPr>
      </w:pPr>
    </w:p>
    <w:p w:rsidR="00922862" w:rsidRDefault="00922862" w:rsidP="00922862">
      <w:pPr>
        <w:jc w:val="center"/>
        <w:rPr>
          <w:b/>
          <w:color w:val="FF0000"/>
          <w:sz w:val="32"/>
        </w:rPr>
      </w:pPr>
    </w:p>
    <w:p w:rsidR="00922862" w:rsidRDefault="00922862" w:rsidP="00922862">
      <w:pPr>
        <w:jc w:val="center"/>
        <w:rPr>
          <w:b/>
          <w:color w:val="FF0000"/>
          <w:sz w:val="32"/>
        </w:rPr>
      </w:pPr>
    </w:p>
    <w:p w:rsidR="00922862" w:rsidRDefault="00922862" w:rsidP="00922862">
      <w:pPr>
        <w:jc w:val="center"/>
        <w:rPr>
          <w:b/>
          <w:color w:val="FF0000"/>
          <w:sz w:val="32"/>
        </w:rPr>
      </w:pPr>
    </w:p>
    <w:p w:rsidR="00922862" w:rsidRDefault="00922862" w:rsidP="00922862">
      <w:pPr>
        <w:jc w:val="center"/>
        <w:rPr>
          <w:b/>
          <w:color w:val="FF0000"/>
          <w:sz w:val="32"/>
        </w:rPr>
      </w:pPr>
    </w:p>
    <w:p w:rsidR="00922862" w:rsidRDefault="00922862" w:rsidP="00922862">
      <w:pPr>
        <w:jc w:val="center"/>
        <w:rPr>
          <w:b/>
          <w:color w:val="FF0000"/>
          <w:sz w:val="32"/>
        </w:rPr>
      </w:pPr>
    </w:p>
    <w:p w:rsidR="00922862" w:rsidRDefault="00922862" w:rsidP="00922862">
      <w:pPr>
        <w:jc w:val="center"/>
        <w:rPr>
          <w:b/>
          <w:color w:val="FF0000"/>
          <w:sz w:val="32"/>
        </w:rPr>
      </w:pPr>
    </w:p>
    <w:p w:rsidR="00922862" w:rsidRDefault="00922862" w:rsidP="00922862">
      <w:pPr>
        <w:jc w:val="center"/>
        <w:rPr>
          <w:b/>
          <w:color w:val="FF0000"/>
          <w:sz w:val="32"/>
        </w:rPr>
      </w:pPr>
    </w:p>
    <w:p w:rsidR="00922862" w:rsidRDefault="00922862" w:rsidP="00922862">
      <w:pPr>
        <w:jc w:val="center"/>
        <w:rPr>
          <w:b/>
          <w:color w:val="FF0000"/>
          <w:sz w:val="32"/>
        </w:rPr>
      </w:pPr>
    </w:p>
    <w:p w:rsidR="00922862" w:rsidRDefault="00922862" w:rsidP="00922862">
      <w:pPr>
        <w:jc w:val="center"/>
        <w:rPr>
          <w:b/>
          <w:color w:val="FF0000"/>
          <w:sz w:val="32"/>
        </w:rPr>
      </w:pPr>
    </w:p>
    <w:p w:rsidR="00922862" w:rsidRDefault="00922862" w:rsidP="00922862">
      <w:pPr>
        <w:jc w:val="center"/>
        <w:rPr>
          <w:b/>
          <w:color w:val="FF0000"/>
          <w:sz w:val="32"/>
        </w:rPr>
      </w:pPr>
    </w:p>
    <w:p w:rsidR="00922862" w:rsidRDefault="00922862" w:rsidP="00922862">
      <w:pPr>
        <w:pStyle w:val="ConsPlusTitle"/>
        <w:widowControl/>
        <w:jc w:val="center"/>
        <w:outlineLvl w:val="1"/>
      </w:pPr>
      <w:r>
        <w:t>ПАСПОРТ</w:t>
      </w:r>
    </w:p>
    <w:p w:rsidR="00922862" w:rsidRDefault="00922862" w:rsidP="00922862">
      <w:pPr>
        <w:pStyle w:val="ConsPlusTitle"/>
        <w:widowControl/>
        <w:jc w:val="center"/>
      </w:pPr>
      <w:r>
        <w:t>МУНИЦИПАЛЬНОЙ ПРОГРАММЫ</w:t>
      </w:r>
    </w:p>
    <w:p w:rsidR="00922862" w:rsidRDefault="00922862" w:rsidP="00922862">
      <w:pPr>
        <w:pStyle w:val="ConsPlusTitle"/>
        <w:widowControl/>
        <w:jc w:val="center"/>
      </w:pPr>
      <w:r>
        <w:t xml:space="preserve">«ПРОВЕДЕНИЕ  РЕМОНТА  ДОРОЖНОГО ПОЛОТНА И </w:t>
      </w:r>
      <w:proofErr w:type="gramStart"/>
      <w:r>
        <w:t>УЛИЧНО – ДОРОЖНОЙ</w:t>
      </w:r>
      <w:proofErr w:type="gramEnd"/>
      <w:r>
        <w:t xml:space="preserve"> СЕТИ НА ТЕРРИТОРИИ ПАНЬКОВСКОГО СЕЛЬСКОГО ПОСЕЛЕНИЯ НОВОДЕРЕВЕНЬКОВСКОГО РАЙОНА ОРЛОВСКОЙ ОБЛАСТИ В  2014 ГОДУ»</w:t>
      </w:r>
    </w:p>
    <w:p w:rsidR="00922862" w:rsidRDefault="00922862" w:rsidP="00922862">
      <w:pPr>
        <w:pStyle w:val="ConsPlusTitle"/>
        <w:widowControl/>
        <w:jc w:val="center"/>
        <w:rPr>
          <w:color w:val="FF0000"/>
        </w:rPr>
      </w:pPr>
    </w:p>
    <w:tbl>
      <w:tblPr>
        <w:tblW w:w="10245" w:type="dxa"/>
        <w:tblInd w:w="-110" w:type="dxa"/>
        <w:tblLayout w:type="fixed"/>
        <w:tblCellMar>
          <w:left w:w="70" w:type="dxa"/>
          <w:right w:w="70" w:type="dxa"/>
        </w:tblCellMar>
        <w:tblLook w:val="04A0"/>
      </w:tblPr>
      <w:tblGrid>
        <w:gridCol w:w="2699"/>
        <w:gridCol w:w="7546"/>
      </w:tblGrid>
      <w:tr w:rsidR="00922862" w:rsidTr="00094AF5">
        <w:trPr>
          <w:trHeight w:val="480"/>
        </w:trPr>
        <w:tc>
          <w:tcPr>
            <w:tcW w:w="2699" w:type="dxa"/>
            <w:tcBorders>
              <w:top w:val="single" w:sz="6" w:space="0" w:color="auto"/>
              <w:left w:val="single" w:sz="6" w:space="0" w:color="auto"/>
              <w:bottom w:val="single" w:sz="6" w:space="0" w:color="auto"/>
              <w:right w:val="single" w:sz="6" w:space="0" w:color="auto"/>
            </w:tcBorders>
            <w:hideMark/>
          </w:tcPr>
          <w:p w:rsidR="00922862" w:rsidRDefault="0092286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программы              </w:t>
            </w:r>
          </w:p>
        </w:tc>
        <w:tc>
          <w:tcPr>
            <w:tcW w:w="7546" w:type="dxa"/>
            <w:tcBorders>
              <w:top w:val="single" w:sz="6" w:space="0" w:color="auto"/>
              <w:left w:val="single" w:sz="6" w:space="0" w:color="auto"/>
              <w:bottom w:val="single" w:sz="6" w:space="0" w:color="auto"/>
              <w:right w:val="single" w:sz="6" w:space="0" w:color="auto"/>
            </w:tcBorders>
            <w:hideMark/>
          </w:tcPr>
          <w:p w:rsidR="00922862" w:rsidRDefault="00922862">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муниципальная  программа</w:t>
            </w:r>
            <w:r>
              <w:rPr>
                <w:rFonts w:ascii="Times New Roman" w:hAnsi="Times New Roman" w:cs="Times New Roman"/>
                <w:b w:val="0"/>
                <w:color w:val="FF0000"/>
                <w:sz w:val="24"/>
                <w:szCs w:val="24"/>
              </w:rPr>
              <w:t xml:space="preserve">  </w:t>
            </w:r>
            <w:r>
              <w:rPr>
                <w:rFonts w:ascii="Times New Roman" w:hAnsi="Times New Roman" w:cs="Times New Roman"/>
                <w:b w:val="0"/>
                <w:sz w:val="24"/>
                <w:szCs w:val="24"/>
              </w:rPr>
              <w:t xml:space="preserve">«Проведение ремонта дорожного полотна и </w:t>
            </w:r>
            <w:proofErr w:type="spellStart"/>
            <w:proofErr w:type="gramStart"/>
            <w:r>
              <w:rPr>
                <w:rFonts w:ascii="Times New Roman" w:hAnsi="Times New Roman" w:cs="Times New Roman"/>
                <w:b w:val="0"/>
                <w:sz w:val="24"/>
                <w:szCs w:val="24"/>
              </w:rPr>
              <w:t>улично</w:t>
            </w:r>
            <w:proofErr w:type="spellEnd"/>
            <w:r>
              <w:rPr>
                <w:rFonts w:ascii="Times New Roman" w:hAnsi="Times New Roman" w:cs="Times New Roman"/>
                <w:b w:val="0"/>
                <w:sz w:val="24"/>
                <w:szCs w:val="24"/>
              </w:rPr>
              <w:t xml:space="preserve"> – дорожной</w:t>
            </w:r>
            <w:proofErr w:type="gramEnd"/>
            <w:r>
              <w:rPr>
                <w:rFonts w:ascii="Times New Roman" w:hAnsi="Times New Roman" w:cs="Times New Roman"/>
                <w:b w:val="0"/>
                <w:sz w:val="24"/>
                <w:szCs w:val="24"/>
              </w:rPr>
              <w:t xml:space="preserve"> сети на территории Паньковского сельского поселения Новодеревеньковского района Орловской области в 2014 году»</w:t>
            </w:r>
          </w:p>
          <w:p w:rsidR="00922862" w:rsidRDefault="00922862">
            <w:pPr>
              <w:pStyle w:val="ConsPlusNormal"/>
              <w:widowControl/>
              <w:ind w:firstLine="0"/>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(далее - Программа)       </w:t>
            </w:r>
          </w:p>
        </w:tc>
      </w:tr>
      <w:tr w:rsidR="00922862" w:rsidTr="00094AF5">
        <w:trPr>
          <w:trHeight w:val="840"/>
        </w:trPr>
        <w:tc>
          <w:tcPr>
            <w:tcW w:w="2699" w:type="dxa"/>
            <w:tcBorders>
              <w:top w:val="single" w:sz="6" w:space="0" w:color="auto"/>
              <w:left w:val="single" w:sz="6" w:space="0" w:color="auto"/>
              <w:bottom w:val="single" w:sz="6" w:space="0" w:color="auto"/>
              <w:right w:val="single" w:sz="6" w:space="0" w:color="auto"/>
            </w:tcBorders>
            <w:hideMark/>
          </w:tcPr>
          <w:p w:rsidR="00922862" w:rsidRDefault="0092286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Основание разработки   </w:t>
            </w:r>
            <w:r>
              <w:rPr>
                <w:rFonts w:ascii="Times New Roman" w:hAnsi="Times New Roman" w:cs="Times New Roman"/>
                <w:sz w:val="24"/>
                <w:szCs w:val="24"/>
              </w:rPr>
              <w:br/>
              <w:t xml:space="preserve">программы              </w:t>
            </w:r>
          </w:p>
        </w:tc>
        <w:tc>
          <w:tcPr>
            <w:tcW w:w="7546" w:type="dxa"/>
            <w:tcBorders>
              <w:top w:val="single" w:sz="6" w:space="0" w:color="auto"/>
              <w:left w:val="single" w:sz="6" w:space="0" w:color="auto"/>
              <w:bottom w:val="single" w:sz="6" w:space="0" w:color="auto"/>
              <w:right w:val="single" w:sz="6" w:space="0" w:color="auto"/>
            </w:tcBorders>
            <w:hideMark/>
          </w:tcPr>
          <w:p w:rsidR="00922862" w:rsidRDefault="00922862">
            <w:pPr>
              <w:autoSpaceDE w:val="0"/>
              <w:autoSpaceDN w:val="0"/>
              <w:adjustRightInd w:val="0"/>
              <w:rPr>
                <w:sz w:val="24"/>
                <w:szCs w:val="24"/>
              </w:rPr>
            </w:pPr>
            <w:r>
              <w:rPr>
                <w:sz w:val="24"/>
                <w:szCs w:val="24"/>
              </w:rPr>
              <w:t>- Федеральный Закон от 08.11.2007г. № 257 - ФЗ ««Об автомобильных дорогах и о дорожной деятельности в Российской Федерации и о внесении изменений в отдельные законодательные акты РФ»;</w:t>
            </w:r>
          </w:p>
          <w:p w:rsidR="00922862" w:rsidRDefault="00922862">
            <w:pPr>
              <w:autoSpaceDE w:val="0"/>
              <w:autoSpaceDN w:val="0"/>
              <w:adjustRightInd w:val="0"/>
              <w:rPr>
                <w:sz w:val="24"/>
                <w:szCs w:val="24"/>
              </w:rPr>
            </w:pPr>
            <w:r>
              <w:rPr>
                <w:sz w:val="24"/>
                <w:szCs w:val="24"/>
              </w:rPr>
              <w:t xml:space="preserve">- Федеральная целевая </w:t>
            </w:r>
            <w:hyperlink r:id="rId6" w:history="1">
              <w:r>
                <w:rPr>
                  <w:rStyle w:val="a3"/>
                  <w:sz w:val="24"/>
                  <w:szCs w:val="24"/>
                </w:rPr>
                <w:t>программ</w:t>
              </w:r>
            </w:hyperlink>
            <w:r>
              <w:rPr>
                <w:sz w:val="24"/>
                <w:szCs w:val="24"/>
              </w:rPr>
              <w:t xml:space="preserve">а "Развитие транспортной системы России (2010-2015 годы)", утвержденная Постановлением Правительства Российской Федерации от 5 декабря 2001 №848(в ред. постановлений Правительства РФ от 20.05.2008 №377, </w:t>
            </w:r>
            <w:r>
              <w:rPr>
                <w:iCs/>
                <w:sz w:val="24"/>
                <w:szCs w:val="24"/>
              </w:rPr>
              <w:t xml:space="preserve">от 12.10.2010 №828, </w:t>
            </w:r>
            <w:r>
              <w:rPr>
                <w:sz w:val="24"/>
                <w:szCs w:val="24"/>
              </w:rPr>
              <w:t>от 18.04.2011 №293;</w:t>
            </w:r>
          </w:p>
          <w:p w:rsidR="00922862" w:rsidRDefault="00922862">
            <w:pPr>
              <w:autoSpaceDE w:val="0"/>
              <w:autoSpaceDN w:val="0"/>
              <w:adjustRightInd w:val="0"/>
              <w:outlineLvl w:val="0"/>
              <w:rPr>
                <w:sz w:val="24"/>
                <w:szCs w:val="24"/>
              </w:rPr>
            </w:pPr>
            <w:r>
              <w:rPr>
                <w:sz w:val="24"/>
                <w:szCs w:val="24"/>
              </w:rPr>
              <w:t>- постановление Правительства Орловской области от 11 февраля 2014 года № 35 «Об утверждении Порядка предоставления за счет средств Дорожного фонда Орловской области субсидий местным бюджетам в 2014 году»;</w:t>
            </w:r>
          </w:p>
          <w:p w:rsidR="00922862" w:rsidRDefault="00922862">
            <w:pPr>
              <w:autoSpaceDE w:val="0"/>
              <w:autoSpaceDN w:val="0"/>
              <w:adjustRightInd w:val="0"/>
              <w:rPr>
                <w:sz w:val="24"/>
                <w:szCs w:val="24"/>
              </w:rPr>
            </w:pPr>
            <w:r>
              <w:rPr>
                <w:sz w:val="24"/>
                <w:szCs w:val="24"/>
              </w:rPr>
              <w:t>- Приказ Федерального дорожного агентства от 10.05.2011 № 46;</w:t>
            </w:r>
          </w:p>
        </w:tc>
      </w:tr>
      <w:tr w:rsidR="00922862" w:rsidTr="00094AF5">
        <w:trPr>
          <w:trHeight w:val="360"/>
        </w:trPr>
        <w:tc>
          <w:tcPr>
            <w:tcW w:w="2699" w:type="dxa"/>
            <w:tcBorders>
              <w:top w:val="single" w:sz="6" w:space="0" w:color="auto"/>
              <w:left w:val="single" w:sz="6" w:space="0" w:color="auto"/>
              <w:bottom w:val="single" w:sz="6" w:space="0" w:color="auto"/>
              <w:right w:val="single" w:sz="6" w:space="0" w:color="auto"/>
            </w:tcBorders>
            <w:hideMark/>
          </w:tcPr>
          <w:p w:rsidR="00922862" w:rsidRDefault="0092286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Заказчик программы     </w:t>
            </w:r>
          </w:p>
        </w:tc>
        <w:tc>
          <w:tcPr>
            <w:tcW w:w="7546" w:type="dxa"/>
            <w:tcBorders>
              <w:top w:val="single" w:sz="6" w:space="0" w:color="auto"/>
              <w:left w:val="single" w:sz="6" w:space="0" w:color="auto"/>
              <w:bottom w:val="single" w:sz="6" w:space="0" w:color="auto"/>
              <w:right w:val="single" w:sz="6" w:space="0" w:color="auto"/>
            </w:tcBorders>
            <w:vAlign w:val="center"/>
            <w:hideMark/>
          </w:tcPr>
          <w:p w:rsidR="00922862" w:rsidRDefault="00922862">
            <w:pPr>
              <w:rPr>
                <w:sz w:val="24"/>
                <w:szCs w:val="24"/>
              </w:rPr>
            </w:pPr>
            <w:r>
              <w:rPr>
                <w:sz w:val="24"/>
                <w:szCs w:val="24"/>
              </w:rPr>
              <w:sym w:font="Wingdings 2" w:char="0097"/>
            </w:r>
            <w:r>
              <w:rPr>
                <w:sz w:val="24"/>
                <w:szCs w:val="24"/>
              </w:rPr>
              <w:t xml:space="preserve">  администрация Паньковского сельского поселения Новодеревеньковского района Орловской области;</w:t>
            </w:r>
          </w:p>
          <w:p w:rsidR="00922862" w:rsidRDefault="00922862">
            <w:pPr>
              <w:rPr>
                <w:sz w:val="24"/>
                <w:szCs w:val="24"/>
              </w:rPr>
            </w:pPr>
            <w:r>
              <w:rPr>
                <w:sz w:val="24"/>
                <w:szCs w:val="24"/>
              </w:rPr>
              <w:sym w:font="Wingdings 2" w:char="0097"/>
            </w:r>
            <w:r>
              <w:rPr>
                <w:sz w:val="24"/>
                <w:szCs w:val="24"/>
              </w:rPr>
              <w:t xml:space="preserve"> администрации городского и сельских поселений Новодеревеньковского района (по согласованию)</w:t>
            </w:r>
          </w:p>
        </w:tc>
      </w:tr>
      <w:tr w:rsidR="00922862" w:rsidTr="00094AF5">
        <w:trPr>
          <w:trHeight w:val="600"/>
        </w:trPr>
        <w:tc>
          <w:tcPr>
            <w:tcW w:w="2699" w:type="dxa"/>
            <w:tcBorders>
              <w:top w:val="single" w:sz="6" w:space="0" w:color="auto"/>
              <w:left w:val="single" w:sz="6" w:space="0" w:color="auto"/>
              <w:bottom w:val="single" w:sz="6" w:space="0" w:color="auto"/>
              <w:right w:val="single" w:sz="6" w:space="0" w:color="auto"/>
            </w:tcBorders>
            <w:hideMark/>
          </w:tcPr>
          <w:p w:rsidR="00922862" w:rsidRDefault="0092286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Основные разработчики  </w:t>
            </w:r>
            <w:r>
              <w:rPr>
                <w:rFonts w:ascii="Times New Roman" w:hAnsi="Times New Roman" w:cs="Times New Roman"/>
                <w:sz w:val="24"/>
                <w:szCs w:val="24"/>
              </w:rPr>
              <w:br/>
              <w:t xml:space="preserve">программы              </w:t>
            </w:r>
          </w:p>
        </w:tc>
        <w:tc>
          <w:tcPr>
            <w:tcW w:w="7546" w:type="dxa"/>
            <w:tcBorders>
              <w:top w:val="single" w:sz="6" w:space="0" w:color="auto"/>
              <w:left w:val="single" w:sz="6" w:space="0" w:color="auto"/>
              <w:bottom w:val="single" w:sz="6" w:space="0" w:color="auto"/>
              <w:right w:val="single" w:sz="6" w:space="0" w:color="auto"/>
            </w:tcBorders>
            <w:vAlign w:val="center"/>
            <w:hideMark/>
          </w:tcPr>
          <w:p w:rsidR="00922862" w:rsidRDefault="00922862">
            <w:pPr>
              <w:rPr>
                <w:sz w:val="24"/>
                <w:szCs w:val="24"/>
              </w:rPr>
            </w:pPr>
            <w:r>
              <w:rPr>
                <w:sz w:val="24"/>
                <w:szCs w:val="24"/>
              </w:rPr>
              <w:t xml:space="preserve">  </w:t>
            </w:r>
            <w:r>
              <w:rPr>
                <w:sz w:val="24"/>
                <w:szCs w:val="24"/>
              </w:rPr>
              <w:sym w:font="Wingdings 2" w:char="0097"/>
            </w:r>
            <w:r>
              <w:rPr>
                <w:sz w:val="24"/>
                <w:szCs w:val="24"/>
              </w:rPr>
              <w:t>администрация Паньковского сельского поселения Новодеревеньковского района Орловской области;</w:t>
            </w:r>
          </w:p>
        </w:tc>
      </w:tr>
      <w:tr w:rsidR="00922862" w:rsidTr="00094AF5">
        <w:trPr>
          <w:trHeight w:val="2040"/>
        </w:trPr>
        <w:tc>
          <w:tcPr>
            <w:tcW w:w="2699" w:type="dxa"/>
            <w:tcBorders>
              <w:top w:val="single" w:sz="6" w:space="0" w:color="auto"/>
              <w:left w:val="single" w:sz="6" w:space="0" w:color="auto"/>
              <w:bottom w:val="single" w:sz="6" w:space="0" w:color="auto"/>
              <w:right w:val="single" w:sz="6" w:space="0" w:color="auto"/>
            </w:tcBorders>
            <w:hideMark/>
          </w:tcPr>
          <w:p w:rsidR="00922862" w:rsidRDefault="0092286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Цели и задачи          </w:t>
            </w:r>
            <w:r>
              <w:rPr>
                <w:rFonts w:ascii="Times New Roman" w:hAnsi="Times New Roman" w:cs="Times New Roman"/>
                <w:sz w:val="24"/>
                <w:szCs w:val="24"/>
              </w:rPr>
              <w:br/>
              <w:t xml:space="preserve">программы              </w:t>
            </w:r>
          </w:p>
        </w:tc>
        <w:tc>
          <w:tcPr>
            <w:tcW w:w="7546" w:type="dxa"/>
            <w:tcBorders>
              <w:top w:val="single" w:sz="6" w:space="0" w:color="auto"/>
              <w:left w:val="single" w:sz="6" w:space="0" w:color="auto"/>
              <w:bottom w:val="single" w:sz="6" w:space="0" w:color="auto"/>
              <w:right w:val="single" w:sz="6" w:space="0" w:color="auto"/>
            </w:tcBorders>
            <w:hideMark/>
          </w:tcPr>
          <w:p w:rsidR="00922862" w:rsidRDefault="00922862">
            <w:pPr>
              <w:pStyle w:val="ConsPlusNormal"/>
              <w:tabs>
                <w:tab w:val="left" w:pos="5867"/>
              </w:tabs>
              <w:spacing w:line="240" w:lineRule="atLeast"/>
              <w:ind w:firstLine="0"/>
              <w:rPr>
                <w:rFonts w:ascii="Times New Roman" w:hAnsi="Times New Roman" w:cs="Times New Roman"/>
                <w:color w:val="000000"/>
                <w:sz w:val="24"/>
                <w:szCs w:val="24"/>
              </w:rPr>
            </w:pPr>
            <w:r>
              <w:rPr>
                <w:rFonts w:ascii="Times New Roman" w:hAnsi="Times New Roman" w:cs="Times New Roman"/>
                <w:sz w:val="24"/>
                <w:szCs w:val="24"/>
              </w:rPr>
              <w:sym w:font="Wingdings 2" w:char="0097"/>
            </w:r>
            <w:r>
              <w:rPr>
                <w:rFonts w:ascii="Times New Roman" w:hAnsi="Times New Roman" w:cs="Times New Roman"/>
                <w:sz w:val="24"/>
                <w:szCs w:val="24"/>
              </w:rPr>
              <w:t xml:space="preserve"> 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 области.</w:t>
            </w:r>
          </w:p>
          <w:p w:rsidR="00922862" w:rsidRDefault="00922862">
            <w:pPr>
              <w:pStyle w:val="ConsPlusNormal"/>
              <w:tabs>
                <w:tab w:val="left" w:pos="5867"/>
              </w:tabs>
              <w:spacing w:line="240" w:lineRule="atLeast"/>
              <w:ind w:firstLine="0"/>
              <w:rPr>
                <w:rFonts w:ascii="Times New Roman" w:hAnsi="Times New Roman" w:cs="Times New Roman"/>
                <w:color w:val="000000"/>
                <w:sz w:val="24"/>
                <w:szCs w:val="24"/>
              </w:rPr>
            </w:pPr>
            <w:r>
              <w:rPr>
                <w:rFonts w:ascii="Times New Roman" w:hAnsi="Times New Roman" w:cs="Times New Roman"/>
                <w:sz w:val="24"/>
                <w:szCs w:val="24"/>
              </w:rPr>
              <w:sym w:font="Wingdings 2" w:char="0097"/>
            </w:r>
            <w:r>
              <w:rPr>
                <w:rFonts w:ascii="Times New Roman" w:hAnsi="Times New Roman" w:cs="Times New Roman"/>
                <w:color w:val="000000"/>
                <w:sz w:val="24"/>
                <w:szCs w:val="24"/>
              </w:rPr>
              <w:t xml:space="preserve"> Создание условий для развития пассажирского транспорта в </w:t>
            </w:r>
            <w:proofErr w:type="spellStart"/>
            <w:r>
              <w:rPr>
                <w:rFonts w:ascii="Times New Roman" w:hAnsi="Times New Roman" w:cs="Times New Roman"/>
                <w:color w:val="000000"/>
                <w:sz w:val="24"/>
                <w:szCs w:val="24"/>
              </w:rPr>
              <w:t>Паньковском</w:t>
            </w:r>
            <w:proofErr w:type="spellEnd"/>
            <w:r>
              <w:rPr>
                <w:rFonts w:ascii="Times New Roman" w:hAnsi="Times New Roman" w:cs="Times New Roman"/>
                <w:color w:val="000000"/>
                <w:sz w:val="24"/>
                <w:szCs w:val="24"/>
              </w:rPr>
              <w:t xml:space="preserve"> сельском поселении Новодеревеньковского района  Орловской области.</w:t>
            </w:r>
          </w:p>
          <w:p w:rsidR="00922862" w:rsidRDefault="00922862">
            <w:pPr>
              <w:pStyle w:val="ConsPlusNormal"/>
              <w:tabs>
                <w:tab w:val="left" w:pos="5867"/>
              </w:tabs>
              <w:spacing w:line="240" w:lineRule="atLeast"/>
              <w:ind w:firstLine="0"/>
              <w:rPr>
                <w:rFonts w:ascii="Times New Roman" w:hAnsi="Times New Roman" w:cs="Times New Roman"/>
                <w:color w:val="000000"/>
                <w:sz w:val="24"/>
                <w:szCs w:val="24"/>
              </w:rPr>
            </w:pPr>
            <w:r>
              <w:rPr>
                <w:rFonts w:ascii="Times New Roman" w:hAnsi="Times New Roman" w:cs="Times New Roman"/>
                <w:sz w:val="24"/>
                <w:szCs w:val="24"/>
              </w:rPr>
              <w:sym w:font="Wingdings 2" w:char="0097"/>
            </w:r>
            <w:r>
              <w:rPr>
                <w:rFonts w:ascii="Times New Roman" w:hAnsi="Times New Roman" w:cs="Times New Roman"/>
                <w:color w:val="000000"/>
                <w:sz w:val="24"/>
                <w:szCs w:val="24"/>
              </w:rPr>
              <w:t xml:space="preserve"> Повышение комплексной безопасности и устойчивости транспортной системы.</w:t>
            </w:r>
          </w:p>
          <w:p w:rsidR="00922862" w:rsidRDefault="00922862">
            <w:pPr>
              <w:rPr>
                <w:sz w:val="24"/>
                <w:szCs w:val="24"/>
              </w:rPr>
            </w:pPr>
            <w:r>
              <w:rPr>
                <w:sz w:val="24"/>
                <w:szCs w:val="24"/>
              </w:rPr>
              <w:sym w:font="Wingdings 2" w:char="0097"/>
            </w:r>
            <w:r>
              <w:rPr>
                <w:color w:val="000000"/>
                <w:sz w:val="24"/>
                <w:szCs w:val="24"/>
              </w:rPr>
              <w:t xml:space="preserve"> </w:t>
            </w:r>
            <w:r>
              <w:rPr>
                <w:sz w:val="24"/>
                <w:szCs w:val="24"/>
              </w:rPr>
              <w:t>Сокращение количества лиц, пострадавших в результате дорожно-транспортных происшествий (далее  – ДТП)</w:t>
            </w:r>
          </w:p>
          <w:p w:rsidR="00922862" w:rsidRDefault="00922862">
            <w:pPr>
              <w:rPr>
                <w:sz w:val="24"/>
                <w:szCs w:val="24"/>
              </w:rPr>
            </w:pPr>
            <w:r>
              <w:rPr>
                <w:sz w:val="24"/>
                <w:szCs w:val="24"/>
              </w:rPr>
              <w:sym w:font="Wingdings 2" w:char="0097"/>
            </w:r>
            <w:r>
              <w:rPr>
                <w:sz w:val="24"/>
                <w:szCs w:val="24"/>
              </w:rPr>
              <w:t xml:space="preserve"> Организация и проведение  ремонта дорожного покрытия в целях улучшения жизнеобеспечения населения;</w:t>
            </w:r>
          </w:p>
          <w:p w:rsidR="00922862" w:rsidRDefault="00922862">
            <w:pPr>
              <w:rPr>
                <w:sz w:val="24"/>
                <w:szCs w:val="24"/>
              </w:rPr>
            </w:pPr>
            <w:r>
              <w:rPr>
                <w:sz w:val="24"/>
                <w:szCs w:val="24"/>
              </w:rPr>
              <w:sym w:font="Wingdings 2" w:char="0097"/>
            </w:r>
            <w:r>
              <w:rPr>
                <w:sz w:val="24"/>
                <w:szCs w:val="24"/>
              </w:rPr>
              <w:t xml:space="preserve"> Повышение доступности и качества услуг транспортного комплекса для населения;</w:t>
            </w:r>
          </w:p>
          <w:p w:rsidR="00922862" w:rsidRDefault="00922862">
            <w:pPr>
              <w:rPr>
                <w:sz w:val="24"/>
                <w:szCs w:val="24"/>
              </w:rPr>
            </w:pPr>
            <w:r>
              <w:rPr>
                <w:sz w:val="24"/>
                <w:szCs w:val="24"/>
              </w:rPr>
              <w:sym w:font="Wingdings 2" w:char="0097"/>
            </w:r>
            <w:r>
              <w:rPr>
                <w:sz w:val="24"/>
                <w:szCs w:val="24"/>
              </w:rPr>
              <w:t xml:space="preserve"> Повышение комплексной безопасности, устойчивости автомобильных дорог местного значения и улично-дорожной сети;  </w:t>
            </w:r>
          </w:p>
          <w:p w:rsidR="00922862" w:rsidRDefault="0092286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sym w:font="Wingdings 2" w:char="0097"/>
            </w:r>
            <w:r>
              <w:rPr>
                <w:rFonts w:ascii="Times New Roman" w:hAnsi="Times New Roman" w:cs="Times New Roman"/>
                <w:sz w:val="24"/>
                <w:szCs w:val="24"/>
              </w:rPr>
              <w:t xml:space="preserve"> Разработка системы привлечения финансовых и  инвестиционных ресурсов;                             </w:t>
            </w:r>
            <w:r>
              <w:rPr>
                <w:rFonts w:ascii="Times New Roman" w:hAnsi="Times New Roman" w:cs="Times New Roman"/>
                <w:sz w:val="24"/>
                <w:szCs w:val="24"/>
              </w:rPr>
              <w:br/>
            </w:r>
            <w:r>
              <w:rPr>
                <w:rFonts w:ascii="Times New Roman" w:hAnsi="Times New Roman" w:cs="Times New Roman"/>
                <w:sz w:val="24"/>
                <w:szCs w:val="24"/>
              </w:rPr>
              <w:sym w:font="Wingdings 2" w:char="0097"/>
            </w:r>
            <w:r>
              <w:rPr>
                <w:rFonts w:ascii="Times New Roman" w:hAnsi="Times New Roman" w:cs="Times New Roman"/>
                <w:sz w:val="24"/>
                <w:szCs w:val="24"/>
              </w:rPr>
              <w:t xml:space="preserve"> Организация системы эффективного управления          </w:t>
            </w:r>
            <w:r>
              <w:rPr>
                <w:rFonts w:ascii="Times New Roman" w:hAnsi="Times New Roman" w:cs="Times New Roman"/>
                <w:sz w:val="24"/>
                <w:szCs w:val="24"/>
              </w:rPr>
              <w:br/>
              <w:t xml:space="preserve">поступающими финансовыми ресурсами;               </w:t>
            </w:r>
          </w:p>
          <w:p w:rsidR="00922862" w:rsidRDefault="00922862">
            <w:pPr>
              <w:rPr>
                <w:color w:val="000000"/>
                <w:sz w:val="24"/>
                <w:szCs w:val="24"/>
              </w:rPr>
            </w:pPr>
            <w:r>
              <w:rPr>
                <w:sz w:val="24"/>
                <w:szCs w:val="24"/>
              </w:rPr>
              <w:sym w:font="Wingdings 2" w:char="0097"/>
            </w:r>
            <w:r>
              <w:rPr>
                <w:sz w:val="24"/>
                <w:szCs w:val="24"/>
              </w:rPr>
              <w:t xml:space="preserve"> </w:t>
            </w:r>
            <w:r>
              <w:rPr>
                <w:color w:val="000000"/>
                <w:sz w:val="24"/>
                <w:szCs w:val="24"/>
              </w:rPr>
              <w:t xml:space="preserve">Восстановление и улучшение эксплуатационных качеств </w:t>
            </w:r>
            <w:r>
              <w:rPr>
                <w:color w:val="000000"/>
                <w:sz w:val="24"/>
                <w:szCs w:val="24"/>
              </w:rPr>
              <w:lastRenderedPageBreak/>
              <w:t>автомобильных дорог поселения;</w:t>
            </w:r>
          </w:p>
          <w:p w:rsidR="00922862" w:rsidRDefault="00922862">
            <w:pPr>
              <w:pStyle w:val="ConsPlusNormal"/>
              <w:widowControl/>
              <w:ind w:firstLine="0"/>
              <w:rPr>
                <w:rFonts w:ascii="Times New Roman" w:hAnsi="Times New Roman" w:cs="Times New Roman"/>
                <w:color w:val="000000"/>
                <w:sz w:val="24"/>
                <w:szCs w:val="24"/>
              </w:rPr>
            </w:pPr>
            <w:r>
              <w:rPr>
                <w:rFonts w:ascii="Times New Roman" w:hAnsi="Times New Roman" w:cs="Times New Roman"/>
                <w:sz w:val="24"/>
                <w:szCs w:val="24"/>
              </w:rPr>
              <w:sym w:font="Wingdings 2" w:char="0097"/>
            </w:r>
            <w:r>
              <w:rPr>
                <w:rFonts w:ascii="Times New Roman" w:hAnsi="Times New Roman" w:cs="Times New Roman"/>
                <w:sz w:val="24"/>
                <w:szCs w:val="24"/>
              </w:rPr>
              <w:t xml:space="preserve"> </w:t>
            </w:r>
            <w:r>
              <w:rPr>
                <w:rFonts w:ascii="Times New Roman" w:hAnsi="Times New Roman" w:cs="Times New Roman"/>
                <w:color w:val="000000"/>
                <w:sz w:val="24"/>
                <w:szCs w:val="24"/>
              </w:rPr>
              <w:t>Повышение уровня безопасности движения;</w:t>
            </w:r>
          </w:p>
        </w:tc>
      </w:tr>
      <w:tr w:rsidR="00922862" w:rsidTr="00094AF5">
        <w:trPr>
          <w:trHeight w:val="480"/>
        </w:trPr>
        <w:tc>
          <w:tcPr>
            <w:tcW w:w="2699" w:type="dxa"/>
            <w:tcBorders>
              <w:top w:val="single" w:sz="6" w:space="0" w:color="auto"/>
              <w:left w:val="single" w:sz="6" w:space="0" w:color="auto"/>
              <w:bottom w:val="single" w:sz="6" w:space="0" w:color="auto"/>
              <w:right w:val="single" w:sz="6" w:space="0" w:color="auto"/>
            </w:tcBorders>
            <w:hideMark/>
          </w:tcPr>
          <w:p w:rsidR="00922862" w:rsidRDefault="0092286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Сроки и этапы          </w:t>
            </w:r>
            <w:r>
              <w:rPr>
                <w:rFonts w:ascii="Times New Roman" w:hAnsi="Times New Roman" w:cs="Times New Roman"/>
                <w:sz w:val="24"/>
                <w:szCs w:val="24"/>
              </w:rPr>
              <w:br/>
              <w:t xml:space="preserve">реализации программы   </w:t>
            </w:r>
          </w:p>
        </w:tc>
        <w:tc>
          <w:tcPr>
            <w:tcW w:w="7546" w:type="dxa"/>
            <w:tcBorders>
              <w:top w:val="single" w:sz="6" w:space="0" w:color="auto"/>
              <w:left w:val="single" w:sz="6" w:space="0" w:color="auto"/>
              <w:bottom w:val="single" w:sz="6" w:space="0" w:color="auto"/>
              <w:right w:val="single" w:sz="6" w:space="0" w:color="auto"/>
            </w:tcBorders>
          </w:tcPr>
          <w:p w:rsidR="00922862" w:rsidRDefault="00922862">
            <w:pPr>
              <w:pStyle w:val="ConsPlusNormal"/>
              <w:widowControl/>
              <w:ind w:firstLine="0"/>
              <w:rPr>
                <w:rFonts w:ascii="Times New Roman" w:hAnsi="Times New Roman" w:cs="Times New Roman"/>
                <w:color w:val="FF0000"/>
                <w:sz w:val="24"/>
                <w:szCs w:val="24"/>
              </w:rPr>
            </w:pPr>
          </w:p>
          <w:p w:rsidR="00922862" w:rsidRDefault="0092286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2014 год.                                    </w:t>
            </w:r>
          </w:p>
        </w:tc>
      </w:tr>
      <w:tr w:rsidR="00922862" w:rsidTr="00094AF5">
        <w:trPr>
          <w:trHeight w:val="480"/>
        </w:trPr>
        <w:tc>
          <w:tcPr>
            <w:tcW w:w="2699" w:type="dxa"/>
            <w:tcBorders>
              <w:top w:val="single" w:sz="6" w:space="0" w:color="auto"/>
              <w:left w:val="single" w:sz="6" w:space="0" w:color="auto"/>
              <w:bottom w:val="single" w:sz="6" w:space="0" w:color="auto"/>
              <w:right w:val="single" w:sz="6" w:space="0" w:color="auto"/>
            </w:tcBorders>
            <w:hideMark/>
          </w:tcPr>
          <w:p w:rsidR="00922862" w:rsidRDefault="0092286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Целевые индикаторы и показатели </w:t>
            </w:r>
          </w:p>
        </w:tc>
        <w:tc>
          <w:tcPr>
            <w:tcW w:w="7546" w:type="dxa"/>
            <w:tcBorders>
              <w:top w:val="single" w:sz="6" w:space="0" w:color="auto"/>
              <w:left w:val="single" w:sz="6" w:space="0" w:color="auto"/>
              <w:bottom w:val="single" w:sz="6" w:space="0" w:color="auto"/>
              <w:right w:val="single" w:sz="6" w:space="0" w:color="auto"/>
            </w:tcBorders>
            <w:hideMark/>
          </w:tcPr>
          <w:p w:rsidR="00922862" w:rsidRDefault="00922862">
            <w:pPr>
              <w:rPr>
                <w:color w:val="000000"/>
                <w:sz w:val="24"/>
                <w:szCs w:val="24"/>
              </w:rPr>
            </w:pPr>
            <w:r>
              <w:rPr>
                <w:sz w:val="24"/>
                <w:szCs w:val="24"/>
              </w:rPr>
              <w:sym w:font="Wingdings 2" w:char="0097"/>
            </w:r>
            <w:r>
              <w:rPr>
                <w:color w:val="000000"/>
                <w:sz w:val="24"/>
                <w:szCs w:val="24"/>
              </w:rPr>
              <w:t xml:space="preserve"> Протяженность автомобильных дорог общего пользования местного значения, соответствующих допустимым нормативным требованиям к транспортно-эксплуатационным показателям.</w:t>
            </w:r>
          </w:p>
          <w:p w:rsidR="00922862" w:rsidRDefault="00922862">
            <w:pPr>
              <w:rPr>
                <w:color w:val="000000"/>
                <w:sz w:val="24"/>
                <w:szCs w:val="24"/>
              </w:rPr>
            </w:pPr>
            <w:r>
              <w:rPr>
                <w:sz w:val="24"/>
                <w:szCs w:val="24"/>
              </w:rPr>
              <w:sym w:font="Wingdings 2" w:char="0097"/>
            </w:r>
            <w:r>
              <w:rPr>
                <w:color w:val="000000"/>
                <w:sz w:val="24"/>
                <w:szCs w:val="24"/>
              </w:rPr>
              <w:t xml:space="preserve"> Доля протяженности автомобильных дорог общего пользования местного значения, соответствующих допустимым нормативным требованиям.</w:t>
            </w:r>
          </w:p>
          <w:p w:rsidR="00922862" w:rsidRDefault="00922862">
            <w:pPr>
              <w:rPr>
                <w:color w:val="000000"/>
                <w:sz w:val="24"/>
                <w:szCs w:val="24"/>
              </w:rPr>
            </w:pPr>
            <w:r>
              <w:rPr>
                <w:sz w:val="24"/>
                <w:szCs w:val="24"/>
              </w:rPr>
              <w:sym w:font="Wingdings 2" w:char="0097"/>
            </w:r>
            <w:r>
              <w:rPr>
                <w:color w:val="000000"/>
                <w:sz w:val="24"/>
                <w:szCs w:val="24"/>
              </w:rPr>
              <w:t>Протяженность построенных и реконструированных автомобильных дорог местного значения.</w:t>
            </w:r>
          </w:p>
          <w:p w:rsidR="00922862" w:rsidRDefault="00922862">
            <w:pPr>
              <w:rPr>
                <w:color w:val="000000"/>
                <w:sz w:val="24"/>
                <w:szCs w:val="24"/>
              </w:rPr>
            </w:pPr>
            <w:r>
              <w:rPr>
                <w:sz w:val="24"/>
                <w:szCs w:val="24"/>
              </w:rPr>
              <w:sym w:font="Wingdings 2" w:char="0097"/>
            </w:r>
            <w:r>
              <w:rPr>
                <w:color w:val="000000"/>
                <w:sz w:val="24"/>
                <w:szCs w:val="24"/>
              </w:rPr>
              <w:t xml:space="preserve"> Протяженность капитально отремонтированных автодорог общего пользования местного значения.</w:t>
            </w:r>
          </w:p>
          <w:p w:rsidR="00922862" w:rsidRDefault="00922862">
            <w:pPr>
              <w:rPr>
                <w:sz w:val="24"/>
                <w:szCs w:val="24"/>
              </w:rPr>
            </w:pPr>
            <w:r>
              <w:rPr>
                <w:sz w:val="24"/>
                <w:szCs w:val="24"/>
              </w:rPr>
              <w:sym w:font="Wingdings 2" w:char="0097"/>
            </w:r>
            <w:r>
              <w:rPr>
                <w:sz w:val="24"/>
                <w:szCs w:val="24"/>
              </w:rPr>
              <w:t xml:space="preserve"> </w:t>
            </w:r>
            <w:r>
              <w:rPr>
                <w:color w:val="000000"/>
                <w:sz w:val="24"/>
                <w:szCs w:val="24"/>
              </w:rPr>
              <w:t>Протяженность</w:t>
            </w:r>
            <w:r>
              <w:rPr>
                <w:sz w:val="24"/>
                <w:szCs w:val="24"/>
              </w:rPr>
              <w:t xml:space="preserve"> отремонтированных автодорог общего пользования </w:t>
            </w:r>
            <w:r>
              <w:rPr>
                <w:color w:val="000000"/>
                <w:sz w:val="24"/>
                <w:szCs w:val="24"/>
              </w:rPr>
              <w:t>местного</w:t>
            </w:r>
            <w:r>
              <w:rPr>
                <w:sz w:val="24"/>
                <w:szCs w:val="24"/>
              </w:rPr>
              <w:t xml:space="preserve"> значения.</w:t>
            </w:r>
          </w:p>
          <w:p w:rsidR="00922862" w:rsidRDefault="00922862">
            <w:pPr>
              <w:pStyle w:val="ConsPlusNormal"/>
              <w:widowControl/>
              <w:ind w:firstLine="0"/>
              <w:rPr>
                <w:rFonts w:ascii="Times New Roman" w:hAnsi="Times New Roman" w:cs="Times New Roman"/>
                <w:color w:val="FF0000"/>
                <w:sz w:val="24"/>
                <w:szCs w:val="24"/>
              </w:rPr>
            </w:pPr>
            <w:r>
              <w:rPr>
                <w:rFonts w:ascii="Times New Roman" w:hAnsi="Times New Roman" w:cs="Times New Roman"/>
                <w:sz w:val="24"/>
                <w:szCs w:val="24"/>
              </w:rPr>
              <w:sym w:font="Wingdings 2" w:char="0097"/>
            </w:r>
            <w:r>
              <w:rPr>
                <w:rFonts w:ascii="Times New Roman" w:hAnsi="Times New Roman" w:cs="Times New Roman"/>
                <w:color w:val="000000"/>
                <w:sz w:val="24"/>
                <w:szCs w:val="24"/>
              </w:rPr>
              <w:t>Снижение количества дорожно-транспортных происшествий на сети местных дорог из-за сопутствующих дорожных условий</w:t>
            </w:r>
          </w:p>
        </w:tc>
      </w:tr>
      <w:tr w:rsidR="00922862" w:rsidTr="00094AF5">
        <w:trPr>
          <w:trHeight w:val="480"/>
        </w:trPr>
        <w:tc>
          <w:tcPr>
            <w:tcW w:w="2699" w:type="dxa"/>
            <w:tcBorders>
              <w:top w:val="single" w:sz="6" w:space="0" w:color="auto"/>
              <w:left w:val="single" w:sz="6" w:space="0" w:color="auto"/>
              <w:bottom w:val="single" w:sz="6" w:space="0" w:color="auto"/>
              <w:right w:val="single" w:sz="6" w:space="0" w:color="auto"/>
            </w:tcBorders>
            <w:hideMark/>
          </w:tcPr>
          <w:p w:rsidR="00922862" w:rsidRDefault="0092286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Перечень  основных  мероприятий Программы</w:t>
            </w:r>
          </w:p>
        </w:tc>
        <w:tc>
          <w:tcPr>
            <w:tcW w:w="7546" w:type="dxa"/>
            <w:tcBorders>
              <w:top w:val="single" w:sz="6" w:space="0" w:color="auto"/>
              <w:left w:val="single" w:sz="6" w:space="0" w:color="auto"/>
              <w:bottom w:val="single" w:sz="6" w:space="0" w:color="auto"/>
              <w:right w:val="single" w:sz="6" w:space="0" w:color="auto"/>
            </w:tcBorders>
            <w:hideMark/>
          </w:tcPr>
          <w:p w:rsidR="00922862" w:rsidRDefault="0092286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Установление  очередности  ремонта  дорожного фонда,</w:t>
            </w:r>
          </w:p>
          <w:p w:rsidR="00922862" w:rsidRDefault="00922862">
            <w:pPr>
              <w:pStyle w:val="ConsPlusNormal"/>
              <w:widowControl/>
              <w:ind w:firstLine="0"/>
              <w:rPr>
                <w:rFonts w:ascii="Times New Roman" w:hAnsi="Times New Roman" w:cs="Times New Roman"/>
                <w:color w:val="FF0000"/>
                <w:sz w:val="24"/>
                <w:szCs w:val="24"/>
              </w:rPr>
            </w:pPr>
            <w:r>
              <w:rPr>
                <w:rFonts w:ascii="Times New Roman" w:hAnsi="Times New Roman" w:cs="Times New Roman"/>
                <w:sz w:val="24"/>
                <w:szCs w:val="24"/>
              </w:rPr>
              <w:t>привлечение  и  аккумулирование бюджетных  и внебюджетных  финансовых  средств,  для  реализации Программы</w:t>
            </w:r>
          </w:p>
        </w:tc>
      </w:tr>
      <w:tr w:rsidR="00922862" w:rsidTr="00094AF5">
        <w:trPr>
          <w:trHeight w:val="480"/>
        </w:trPr>
        <w:tc>
          <w:tcPr>
            <w:tcW w:w="2699" w:type="dxa"/>
            <w:tcBorders>
              <w:top w:val="single" w:sz="6" w:space="0" w:color="auto"/>
              <w:left w:val="single" w:sz="6" w:space="0" w:color="auto"/>
              <w:bottom w:val="single" w:sz="6" w:space="0" w:color="auto"/>
              <w:right w:val="single" w:sz="6" w:space="0" w:color="auto"/>
            </w:tcBorders>
            <w:hideMark/>
          </w:tcPr>
          <w:p w:rsidR="00922862" w:rsidRDefault="0092286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Задачи программы</w:t>
            </w:r>
          </w:p>
        </w:tc>
        <w:tc>
          <w:tcPr>
            <w:tcW w:w="7546" w:type="dxa"/>
            <w:tcBorders>
              <w:top w:val="single" w:sz="6" w:space="0" w:color="auto"/>
              <w:left w:val="single" w:sz="6" w:space="0" w:color="auto"/>
              <w:bottom w:val="single" w:sz="6" w:space="0" w:color="auto"/>
              <w:right w:val="single" w:sz="6" w:space="0" w:color="auto"/>
            </w:tcBorders>
            <w:hideMark/>
          </w:tcPr>
          <w:p w:rsidR="00922862" w:rsidRDefault="00922862">
            <w:pPr>
              <w:spacing w:line="240" w:lineRule="atLeast"/>
              <w:rPr>
                <w:color w:val="000000"/>
                <w:sz w:val="24"/>
                <w:szCs w:val="24"/>
              </w:rPr>
            </w:pPr>
            <w:r>
              <w:rPr>
                <w:sz w:val="24"/>
                <w:szCs w:val="24"/>
              </w:rPr>
              <w:sym w:font="Wingdings 2" w:char="0097"/>
            </w:r>
            <w:r>
              <w:rPr>
                <w:color w:val="000000"/>
                <w:sz w:val="24"/>
                <w:szCs w:val="24"/>
              </w:rPr>
              <w:t>Увеличение протяженности автомобильных дорог общего пользования, соответствующих нормативным требованиям.</w:t>
            </w:r>
          </w:p>
          <w:p w:rsidR="00922862" w:rsidRDefault="00922862">
            <w:pPr>
              <w:spacing w:line="240" w:lineRule="atLeast"/>
              <w:rPr>
                <w:color w:val="000000"/>
                <w:sz w:val="24"/>
                <w:szCs w:val="24"/>
              </w:rPr>
            </w:pPr>
            <w:r>
              <w:rPr>
                <w:sz w:val="24"/>
                <w:szCs w:val="24"/>
              </w:rPr>
              <w:sym w:font="Wingdings 2" w:char="0097"/>
            </w:r>
            <w:r>
              <w:rPr>
                <w:color w:val="000000"/>
                <w:sz w:val="24"/>
                <w:szCs w:val="24"/>
              </w:rPr>
              <w:t>Создание условий для формирования единой дорожной сети, круглогодично доступной для населения.</w:t>
            </w:r>
          </w:p>
          <w:p w:rsidR="00922862" w:rsidRDefault="00922862">
            <w:pPr>
              <w:spacing w:line="240" w:lineRule="atLeast"/>
              <w:rPr>
                <w:sz w:val="24"/>
                <w:szCs w:val="24"/>
              </w:rPr>
            </w:pPr>
            <w:r>
              <w:rPr>
                <w:sz w:val="24"/>
                <w:szCs w:val="24"/>
              </w:rPr>
              <w:sym w:font="Wingdings 2" w:char="0097"/>
            </w:r>
            <w:r>
              <w:rPr>
                <w:sz w:val="24"/>
                <w:szCs w:val="24"/>
              </w:rPr>
              <w:t xml:space="preserve"> Повышение надежности и безопасности движения по автомобильным дорогам общего пользования </w:t>
            </w:r>
            <w:r>
              <w:rPr>
                <w:color w:val="000000"/>
                <w:sz w:val="24"/>
                <w:szCs w:val="24"/>
              </w:rPr>
              <w:t>местного</w:t>
            </w:r>
            <w:r>
              <w:rPr>
                <w:sz w:val="24"/>
                <w:szCs w:val="24"/>
              </w:rPr>
              <w:t xml:space="preserve"> значения.</w:t>
            </w:r>
          </w:p>
          <w:p w:rsidR="00922862" w:rsidRDefault="00922862">
            <w:pPr>
              <w:spacing w:line="240" w:lineRule="atLeast"/>
              <w:rPr>
                <w:color w:val="000000"/>
                <w:sz w:val="24"/>
                <w:szCs w:val="24"/>
              </w:rPr>
            </w:pPr>
            <w:r>
              <w:rPr>
                <w:sz w:val="24"/>
                <w:szCs w:val="24"/>
              </w:rPr>
              <w:sym w:font="Wingdings 2" w:char="0097"/>
            </w:r>
            <w:r>
              <w:rPr>
                <w:sz w:val="24"/>
                <w:szCs w:val="24"/>
              </w:rPr>
              <w:t xml:space="preserve"> О</w:t>
            </w:r>
            <w:r>
              <w:rPr>
                <w:color w:val="000000"/>
                <w:sz w:val="24"/>
                <w:szCs w:val="24"/>
              </w:rPr>
              <w:t>беспечение сохранности автомобильных дорог общего пользования местного</w:t>
            </w:r>
            <w:r>
              <w:rPr>
                <w:sz w:val="24"/>
                <w:szCs w:val="24"/>
              </w:rPr>
              <w:t xml:space="preserve"> значения</w:t>
            </w:r>
            <w:r>
              <w:rPr>
                <w:color w:val="000000"/>
                <w:sz w:val="24"/>
                <w:szCs w:val="24"/>
              </w:rPr>
              <w:t xml:space="preserve"> и развитие </w:t>
            </w:r>
            <w:proofErr w:type="spellStart"/>
            <w:r>
              <w:rPr>
                <w:color w:val="000000"/>
                <w:sz w:val="24"/>
                <w:szCs w:val="24"/>
              </w:rPr>
              <w:t>надзорно-контрольной</w:t>
            </w:r>
            <w:proofErr w:type="spellEnd"/>
            <w:r>
              <w:rPr>
                <w:color w:val="000000"/>
                <w:sz w:val="24"/>
                <w:szCs w:val="24"/>
              </w:rPr>
              <w:t xml:space="preserve"> деятельности в области дорожного хозяйства.</w:t>
            </w:r>
          </w:p>
          <w:p w:rsidR="00922862" w:rsidRDefault="00922862">
            <w:pPr>
              <w:spacing w:line="240" w:lineRule="atLeast"/>
              <w:rPr>
                <w:color w:val="000000"/>
                <w:sz w:val="24"/>
                <w:szCs w:val="24"/>
              </w:rPr>
            </w:pPr>
            <w:r>
              <w:rPr>
                <w:sz w:val="24"/>
                <w:szCs w:val="24"/>
              </w:rPr>
              <w:sym w:font="Wingdings 2" w:char="0097"/>
            </w:r>
            <w:r>
              <w:rPr>
                <w:color w:val="000000"/>
                <w:sz w:val="24"/>
                <w:szCs w:val="24"/>
              </w:rPr>
              <w:t xml:space="preserve"> Оказание поддержки организациям, обеспечивающим социально значимые перевозки пассажиров автомобильным и железнодорожным транспортом общего пользования.</w:t>
            </w:r>
          </w:p>
          <w:p w:rsidR="00922862" w:rsidRDefault="00922862">
            <w:pPr>
              <w:autoSpaceDE w:val="0"/>
              <w:rPr>
                <w:sz w:val="24"/>
                <w:szCs w:val="24"/>
              </w:rPr>
            </w:pPr>
            <w:r>
              <w:rPr>
                <w:sz w:val="24"/>
                <w:szCs w:val="24"/>
              </w:rPr>
              <w:sym w:font="Wingdings 2" w:char="0097"/>
            </w:r>
            <w:r>
              <w:rPr>
                <w:sz w:val="24"/>
                <w:szCs w:val="24"/>
              </w:rPr>
              <w:t xml:space="preserve"> Предупреждение опасного поведения участников дорожного движения.</w:t>
            </w:r>
          </w:p>
          <w:p w:rsidR="00922862" w:rsidRDefault="0092286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sym w:font="Wingdings 2" w:char="0097"/>
            </w:r>
            <w:r>
              <w:rPr>
                <w:rFonts w:ascii="Times New Roman" w:hAnsi="Times New Roman" w:cs="Times New Roman"/>
                <w:sz w:val="24"/>
                <w:szCs w:val="24"/>
              </w:rPr>
              <w:t xml:space="preserve"> Совершенствование организации движения транспорта и пешеходов</w:t>
            </w:r>
          </w:p>
        </w:tc>
      </w:tr>
      <w:tr w:rsidR="00922862" w:rsidTr="00094AF5">
        <w:trPr>
          <w:trHeight w:val="360"/>
        </w:trPr>
        <w:tc>
          <w:tcPr>
            <w:tcW w:w="2699" w:type="dxa"/>
            <w:tcBorders>
              <w:top w:val="single" w:sz="6" w:space="0" w:color="auto"/>
              <w:left w:val="single" w:sz="6" w:space="0" w:color="auto"/>
              <w:bottom w:val="single" w:sz="6" w:space="0" w:color="auto"/>
              <w:right w:val="single" w:sz="6" w:space="0" w:color="auto"/>
            </w:tcBorders>
            <w:hideMark/>
          </w:tcPr>
          <w:p w:rsidR="00922862" w:rsidRDefault="0092286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Исполнители программы  </w:t>
            </w:r>
          </w:p>
        </w:tc>
        <w:tc>
          <w:tcPr>
            <w:tcW w:w="7546" w:type="dxa"/>
            <w:tcBorders>
              <w:top w:val="single" w:sz="6" w:space="0" w:color="auto"/>
              <w:left w:val="single" w:sz="6" w:space="0" w:color="auto"/>
              <w:bottom w:val="single" w:sz="6" w:space="0" w:color="auto"/>
              <w:right w:val="single" w:sz="6" w:space="0" w:color="auto"/>
            </w:tcBorders>
            <w:hideMark/>
          </w:tcPr>
          <w:p w:rsidR="00922862" w:rsidRDefault="00922862">
            <w:pPr>
              <w:pStyle w:val="ConsPlusNormal"/>
              <w:widowControl/>
              <w:ind w:firstLine="0"/>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Администрация Паньковского сельского  поселения Новодеревеньковского района Орловской области </w:t>
            </w:r>
          </w:p>
        </w:tc>
      </w:tr>
      <w:tr w:rsidR="00922862" w:rsidTr="00094AF5">
        <w:trPr>
          <w:trHeight w:val="694"/>
        </w:trPr>
        <w:tc>
          <w:tcPr>
            <w:tcW w:w="2699" w:type="dxa"/>
            <w:tcBorders>
              <w:top w:val="single" w:sz="6" w:space="0" w:color="auto"/>
              <w:left w:val="single" w:sz="6" w:space="0" w:color="auto"/>
              <w:bottom w:val="single" w:sz="6" w:space="0" w:color="auto"/>
              <w:right w:val="single" w:sz="6" w:space="0" w:color="auto"/>
            </w:tcBorders>
            <w:hideMark/>
          </w:tcPr>
          <w:p w:rsidR="00922862" w:rsidRDefault="0092286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Объем и источники      </w:t>
            </w:r>
            <w:r>
              <w:rPr>
                <w:rFonts w:ascii="Times New Roman" w:hAnsi="Times New Roman" w:cs="Times New Roman"/>
                <w:sz w:val="24"/>
                <w:szCs w:val="24"/>
              </w:rPr>
              <w:br/>
              <w:t xml:space="preserve">финансирования         </w:t>
            </w:r>
          </w:p>
        </w:tc>
        <w:tc>
          <w:tcPr>
            <w:tcW w:w="7546" w:type="dxa"/>
            <w:tcBorders>
              <w:top w:val="single" w:sz="6" w:space="0" w:color="auto"/>
              <w:left w:val="single" w:sz="6" w:space="0" w:color="auto"/>
              <w:bottom w:val="single" w:sz="6" w:space="0" w:color="auto"/>
              <w:right w:val="single" w:sz="6" w:space="0" w:color="auto"/>
            </w:tcBorders>
            <w:hideMark/>
          </w:tcPr>
          <w:p w:rsidR="00922862" w:rsidRDefault="0092286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Общий объем финансирования, необходимого для проведения  ремонта  дорожного полотна и улично-дорожной сети  </w:t>
            </w:r>
            <w:r>
              <w:rPr>
                <w:rFonts w:ascii="Times New Roman" w:hAnsi="Times New Roman"/>
                <w:b/>
                <w:sz w:val="24"/>
                <w:szCs w:val="24"/>
              </w:rPr>
              <w:t xml:space="preserve">279000 </w:t>
            </w:r>
            <w:r>
              <w:rPr>
                <w:rFonts w:ascii="Times New Roman" w:hAnsi="Times New Roman" w:cs="Times New Roman"/>
                <w:sz w:val="24"/>
                <w:szCs w:val="24"/>
              </w:rPr>
              <w:t>рубля:</w:t>
            </w:r>
          </w:p>
          <w:p w:rsidR="00922862" w:rsidRDefault="00922862">
            <w:pPr>
              <w:pStyle w:val="ConsPlusNormal"/>
              <w:widowControl/>
              <w:ind w:firstLine="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из  них    </w:t>
            </w:r>
            <w:r>
              <w:rPr>
                <w:rFonts w:ascii="Times New Roman" w:hAnsi="Times New Roman"/>
                <w:b/>
                <w:sz w:val="24"/>
                <w:szCs w:val="24"/>
              </w:rPr>
              <w:t xml:space="preserve">279000 руб. - </w:t>
            </w:r>
            <w:r>
              <w:rPr>
                <w:rFonts w:ascii="Times New Roman" w:hAnsi="Times New Roman" w:cs="Times New Roman"/>
                <w:sz w:val="24"/>
                <w:szCs w:val="24"/>
              </w:rPr>
              <w:t>субсидии из бюджета Дорожного фонда Орловской области;</w:t>
            </w:r>
            <w:r>
              <w:rPr>
                <w:rFonts w:ascii="Times New Roman" w:hAnsi="Times New Roman" w:cs="Times New Roman"/>
                <w:color w:val="FF0000"/>
                <w:sz w:val="24"/>
                <w:szCs w:val="24"/>
              </w:rPr>
              <w:t xml:space="preserve">  </w:t>
            </w:r>
          </w:p>
        </w:tc>
      </w:tr>
      <w:tr w:rsidR="00922862" w:rsidTr="00094AF5">
        <w:trPr>
          <w:trHeight w:val="360"/>
        </w:trPr>
        <w:tc>
          <w:tcPr>
            <w:tcW w:w="2699" w:type="dxa"/>
            <w:tcBorders>
              <w:top w:val="single" w:sz="6" w:space="0" w:color="auto"/>
              <w:left w:val="single" w:sz="6" w:space="0" w:color="auto"/>
              <w:bottom w:val="single" w:sz="6" w:space="0" w:color="auto"/>
              <w:right w:val="single" w:sz="6" w:space="0" w:color="auto"/>
            </w:tcBorders>
            <w:hideMark/>
          </w:tcPr>
          <w:p w:rsidR="00922862" w:rsidRDefault="0092286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Ожидаемые конечные     </w:t>
            </w:r>
            <w:r>
              <w:rPr>
                <w:rFonts w:ascii="Times New Roman" w:hAnsi="Times New Roman" w:cs="Times New Roman"/>
                <w:sz w:val="24"/>
                <w:szCs w:val="24"/>
              </w:rPr>
              <w:br/>
              <w:t xml:space="preserve">результаты программы   </w:t>
            </w:r>
          </w:p>
        </w:tc>
        <w:tc>
          <w:tcPr>
            <w:tcW w:w="7546" w:type="dxa"/>
            <w:tcBorders>
              <w:top w:val="single" w:sz="6" w:space="0" w:color="auto"/>
              <w:left w:val="single" w:sz="6" w:space="0" w:color="auto"/>
              <w:bottom w:val="single" w:sz="6" w:space="0" w:color="auto"/>
              <w:right w:val="single" w:sz="6" w:space="0" w:color="auto"/>
            </w:tcBorders>
            <w:hideMark/>
          </w:tcPr>
          <w:p w:rsidR="00922862" w:rsidRDefault="0092286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В  2014 году      планируется  выполнить  ремонт 4-х  автомобильных дорог, общей  протяженностью  </w:t>
            </w:r>
            <w:r>
              <w:rPr>
                <w:rFonts w:ascii="Times New Roman" w:hAnsi="Times New Roman"/>
                <w:sz w:val="24"/>
                <w:szCs w:val="24"/>
              </w:rPr>
              <w:t xml:space="preserve">1841 </w:t>
            </w:r>
            <w:r>
              <w:rPr>
                <w:rFonts w:ascii="Times New Roman" w:hAnsi="Times New Roman" w:cs="Times New Roman"/>
                <w:sz w:val="24"/>
                <w:szCs w:val="24"/>
              </w:rPr>
              <w:t xml:space="preserve">м. </w:t>
            </w:r>
          </w:p>
        </w:tc>
      </w:tr>
      <w:tr w:rsidR="00922862" w:rsidTr="00094AF5">
        <w:trPr>
          <w:trHeight w:val="1560"/>
        </w:trPr>
        <w:tc>
          <w:tcPr>
            <w:tcW w:w="2699" w:type="dxa"/>
            <w:tcBorders>
              <w:top w:val="single" w:sz="6" w:space="0" w:color="auto"/>
              <w:left w:val="single" w:sz="6" w:space="0" w:color="auto"/>
              <w:bottom w:val="single" w:sz="6" w:space="0" w:color="auto"/>
              <w:right w:val="single" w:sz="6" w:space="0" w:color="auto"/>
            </w:tcBorders>
            <w:hideMark/>
          </w:tcPr>
          <w:p w:rsidR="00922862" w:rsidRDefault="0092286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Организация </w:t>
            </w:r>
            <w:proofErr w:type="gramStart"/>
            <w:r>
              <w:rPr>
                <w:rFonts w:ascii="Times New Roman" w:hAnsi="Times New Roman" w:cs="Times New Roman"/>
                <w:sz w:val="24"/>
                <w:szCs w:val="24"/>
              </w:rPr>
              <w:t xml:space="preserve">контроля   </w:t>
            </w:r>
            <w:r>
              <w:rPr>
                <w:rFonts w:ascii="Times New Roman" w:hAnsi="Times New Roman" w:cs="Times New Roman"/>
                <w:sz w:val="24"/>
                <w:szCs w:val="24"/>
              </w:rPr>
              <w:br/>
              <w:t>за</w:t>
            </w:r>
            <w:proofErr w:type="gramEnd"/>
            <w:r>
              <w:rPr>
                <w:rFonts w:ascii="Times New Roman" w:hAnsi="Times New Roman" w:cs="Times New Roman"/>
                <w:sz w:val="24"/>
                <w:szCs w:val="24"/>
              </w:rPr>
              <w:t xml:space="preserve"> реализацией         </w:t>
            </w:r>
            <w:r>
              <w:rPr>
                <w:rFonts w:ascii="Times New Roman" w:hAnsi="Times New Roman" w:cs="Times New Roman"/>
                <w:sz w:val="24"/>
                <w:szCs w:val="24"/>
              </w:rPr>
              <w:br/>
              <w:t xml:space="preserve">программы              </w:t>
            </w:r>
          </w:p>
        </w:tc>
        <w:tc>
          <w:tcPr>
            <w:tcW w:w="7546" w:type="dxa"/>
            <w:tcBorders>
              <w:top w:val="single" w:sz="6" w:space="0" w:color="auto"/>
              <w:left w:val="single" w:sz="6" w:space="0" w:color="auto"/>
              <w:bottom w:val="single" w:sz="6" w:space="0" w:color="auto"/>
              <w:right w:val="single" w:sz="6" w:space="0" w:color="auto"/>
            </w:tcBorders>
            <w:hideMark/>
          </w:tcPr>
          <w:p w:rsidR="00922862" w:rsidRDefault="0092286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Администрация Паньковского сельского поселения Новодеревеньковского  района Орловской области  организует   общую координацию</w:t>
            </w:r>
            <w:r>
              <w:rPr>
                <w:rFonts w:ascii="Times New Roman" w:hAnsi="Times New Roman" w:cs="Times New Roman"/>
                <w:sz w:val="24"/>
                <w:szCs w:val="24"/>
              </w:rPr>
              <w:br/>
              <w:t>мероприятий программы, формирует   нормативную базу,</w:t>
            </w:r>
            <w:r>
              <w:rPr>
                <w:rFonts w:ascii="Times New Roman" w:hAnsi="Times New Roman" w:cs="Times New Roman"/>
                <w:sz w:val="24"/>
                <w:szCs w:val="24"/>
              </w:rPr>
              <w:br/>
              <w:t xml:space="preserve">управляет денежными средствами,    </w:t>
            </w:r>
            <w:r>
              <w:rPr>
                <w:rFonts w:ascii="Times New Roman" w:hAnsi="Times New Roman" w:cs="Times New Roman"/>
                <w:sz w:val="24"/>
                <w:szCs w:val="24"/>
              </w:rPr>
              <w:br/>
              <w:t>организуют работу  по реализации программы в рамках</w:t>
            </w:r>
            <w:r>
              <w:rPr>
                <w:rFonts w:ascii="Times New Roman" w:hAnsi="Times New Roman" w:cs="Times New Roman"/>
                <w:sz w:val="24"/>
                <w:szCs w:val="24"/>
              </w:rPr>
              <w:br/>
              <w:t>своих полномочий.</w:t>
            </w:r>
          </w:p>
        </w:tc>
      </w:tr>
    </w:tbl>
    <w:p w:rsidR="00922862" w:rsidRDefault="00922862" w:rsidP="00922862">
      <w:pPr>
        <w:pStyle w:val="ConsPlusNormal"/>
        <w:widowControl/>
        <w:ind w:firstLine="0"/>
        <w:outlineLvl w:val="1"/>
        <w:rPr>
          <w:rFonts w:ascii="Times New Roman" w:hAnsi="Times New Roman" w:cs="Times New Roman"/>
          <w:b/>
          <w:color w:val="FF0000"/>
          <w:sz w:val="24"/>
          <w:szCs w:val="24"/>
        </w:rPr>
      </w:pPr>
    </w:p>
    <w:p w:rsidR="00922862" w:rsidRDefault="00922862" w:rsidP="00922862">
      <w:pPr>
        <w:pStyle w:val="ConsPlusNormal"/>
        <w:widowControl/>
        <w:ind w:firstLine="0"/>
        <w:outlineLvl w:val="1"/>
        <w:rPr>
          <w:rFonts w:ascii="Times New Roman" w:hAnsi="Times New Roman" w:cs="Times New Roman"/>
          <w:b/>
          <w:color w:val="FF0000"/>
          <w:sz w:val="24"/>
          <w:szCs w:val="24"/>
        </w:rPr>
      </w:pPr>
    </w:p>
    <w:p w:rsidR="00922862" w:rsidRDefault="00922862" w:rsidP="00922862">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1. Содержание проблемы и обоснование необходимости ее решения</w:t>
      </w:r>
    </w:p>
    <w:p w:rsidR="00922862" w:rsidRDefault="00922862" w:rsidP="0092286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программными методами</w:t>
      </w:r>
    </w:p>
    <w:p w:rsidR="00922862" w:rsidRDefault="00922862" w:rsidP="00922862">
      <w:pPr>
        <w:pStyle w:val="ConsPlusNormal"/>
        <w:widowControl/>
        <w:ind w:firstLine="540"/>
        <w:jc w:val="both"/>
        <w:rPr>
          <w:rFonts w:ascii="Times New Roman" w:hAnsi="Times New Roman" w:cs="Times New Roman"/>
          <w:color w:val="FF0000"/>
          <w:sz w:val="24"/>
          <w:szCs w:val="24"/>
        </w:rPr>
      </w:pPr>
    </w:p>
    <w:p w:rsidR="00922862" w:rsidRDefault="00922862" w:rsidP="00922862">
      <w:pPr>
        <w:ind w:firstLine="709"/>
        <w:jc w:val="both"/>
        <w:rPr>
          <w:sz w:val="24"/>
          <w:szCs w:val="24"/>
        </w:rPr>
      </w:pPr>
      <w:r>
        <w:rPr>
          <w:sz w:val="24"/>
          <w:szCs w:val="24"/>
        </w:rPr>
        <w:t xml:space="preserve">Изношенность дорожных покрытий осложняет транспортную и пешеходную ситуацию в </w:t>
      </w:r>
      <w:proofErr w:type="spellStart"/>
      <w:r>
        <w:rPr>
          <w:sz w:val="24"/>
          <w:szCs w:val="24"/>
        </w:rPr>
        <w:t>Паньковском</w:t>
      </w:r>
      <w:proofErr w:type="spellEnd"/>
      <w:r>
        <w:rPr>
          <w:sz w:val="24"/>
          <w:szCs w:val="24"/>
        </w:rPr>
        <w:t xml:space="preserve"> сельском поселении Новодеревеньковского района Орловской области, выполнение программы направлено на решение проблемы улучшения дорожного сообщения и физического состояния улично-дорожной сети. </w:t>
      </w:r>
    </w:p>
    <w:p w:rsidR="00922862" w:rsidRDefault="00922862" w:rsidP="00922862">
      <w:pPr>
        <w:ind w:firstLine="709"/>
        <w:jc w:val="both"/>
        <w:rPr>
          <w:sz w:val="24"/>
          <w:szCs w:val="24"/>
        </w:rPr>
      </w:pPr>
      <w:r>
        <w:rPr>
          <w:sz w:val="24"/>
          <w:szCs w:val="24"/>
        </w:rPr>
        <w:t>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w:t>
      </w:r>
    </w:p>
    <w:p w:rsidR="00922862" w:rsidRDefault="00922862" w:rsidP="00922862">
      <w:pPr>
        <w:ind w:firstLine="709"/>
        <w:jc w:val="both"/>
        <w:rPr>
          <w:sz w:val="24"/>
          <w:szCs w:val="24"/>
        </w:rPr>
      </w:pPr>
      <w:r>
        <w:rPr>
          <w:sz w:val="24"/>
          <w:szCs w:val="24"/>
        </w:rPr>
        <w:t>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p>
    <w:p w:rsidR="00922862" w:rsidRDefault="00922862" w:rsidP="00922862">
      <w:pPr>
        <w:ind w:firstLine="709"/>
        <w:jc w:val="both"/>
        <w:rPr>
          <w:sz w:val="24"/>
          <w:szCs w:val="24"/>
        </w:rPr>
      </w:pPr>
      <w:r>
        <w:rPr>
          <w:sz w:val="24"/>
          <w:szCs w:val="24"/>
        </w:rPr>
        <w:t>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результат в форме снижения транспортных затрат, 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не всегда представляется возможным.</w:t>
      </w:r>
    </w:p>
    <w:p w:rsidR="00922862" w:rsidRDefault="00922862" w:rsidP="00922862">
      <w:pPr>
        <w:ind w:firstLine="709"/>
        <w:jc w:val="both"/>
        <w:rPr>
          <w:sz w:val="24"/>
          <w:szCs w:val="24"/>
        </w:rPr>
      </w:pPr>
      <w:r>
        <w:rPr>
          <w:sz w:val="24"/>
          <w:szCs w:val="24"/>
        </w:rPr>
        <w:t>Показателями улучшения состояния дорожной сети являются:</w:t>
      </w:r>
    </w:p>
    <w:p w:rsidR="00922862" w:rsidRDefault="00922862" w:rsidP="00922862">
      <w:pPr>
        <w:ind w:firstLine="709"/>
        <w:jc w:val="both"/>
        <w:rPr>
          <w:sz w:val="24"/>
          <w:szCs w:val="24"/>
        </w:rPr>
      </w:pPr>
      <w:r>
        <w:rPr>
          <w:sz w:val="24"/>
          <w:szCs w:val="24"/>
        </w:rPr>
        <w:t>– снижение текущих издержек, в первую очередь для пользователей автомобильных дорог;</w:t>
      </w:r>
    </w:p>
    <w:p w:rsidR="00922862" w:rsidRDefault="00922862" w:rsidP="00922862">
      <w:pPr>
        <w:ind w:firstLine="709"/>
        <w:jc w:val="both"/>
        <w:rPr>
          <w:sz w:val="24"/>
          <w:szCs w:val="24"/>
        </w:rPr>
      </w:pPr>
      <w:r>
        <w:rPr>
          <w:sz w:val="24"/>
          <w:szCs w:val="24"/>
        </w:rPr>
        <w:t>– стимулирование общего экономического развития прилегающих территорий;</w:t>
      </w:r>
    </w:p>
    <w:p w:rsidR="00922862" w:rsidRDefault="00922862" w:rsidP="00922862">
      <w:pPr>
        <w:ind w:firstLine="709"/>
        <w:jc w:val="both"/>
        <w:rPr>
          <w:sz w:val="24"/>
          <w:szCs w:val="24"/>
        </w:rPr>
      </w:pPr>
      <w:r>
        <w:rPr>
          <w:sz w:val="24"/>
          <w:szCs w:val="24"/>
        </w:rPr>
        <w:t>– экономия времени как для перевозки пассажиров, так и для прохождения грузов, находящихся в пути;</w:t>
      </w:r>
    </w:p>
    <w:p w:rsidR="00922862" w:rsidRDefault="00922862" w:rsidP="00922862">
      <w:pPr>
        <w:ind w:firstLine="709"/>
        <w:jc w:val="both"/>
        <w:rPr>
          <w:sz w:val="24"/>
          <w:szCs w:val="24"/>
        </w:rPr>
      </w:pPr>
      <w:r>
        <w:rPr>
          <w:sz w:val="24"/>
          <w:szCs w:val="24"/>
        </w:rPr>
        <w:t>– снижение числа дорожно-транспортных происшествий и нанесенного материального ущерба;</w:t>
      </w:r>
    </w:p>
    <w:p w:rsidR="00922862" w:rsidRDefault="00922862" w:rsidP="00922862">
      <w:pPr>
        <w:ind w:firstLine="709"/>
        <w:jc w:val="both"/>
        <w:rPr>
          <w:sz w:val="24"/>
          <w:szCs w:val="24"/>
        </w:rPr>
      </w:pPr>
      <w:r>
        <w:rPr>
          <w:sz w:val="24"/>
          <w:szCs w:val="24"/>
        </w:rPr>
        <w:t>– повышение комфорта и удобства поездок.</w:t>
      </w:r>
    </w:p>
    <w:p w:rsidR="00922862" w:rsidRDefault="00922862" w:rsidP="00922862">
      <w:pPr>
        <w:ind w:firstLine="709"/>
        <w:jc w:val="both"/>
        <w:rPr>
          <w:sz w:val="24"/>
          <w:szCs w:val="24"/>
        </w:rPr>
      </w:pPr>
      <w:r>
        <w:rPr>
          <w:sz w:val="24"/>
          <w:szCs w:val="24"/>
        </w:rPr>
        <w:t>Социальная значимость роли автомобильных дорог может быть оценена по следующим показателям: экономия свободного времени, увеличение занятости и снижение миграции населения и т.д.</w:t>
      </w:r>
    </w:p>
    <w:p w:rsidR="00922862" w:rsidRDefault="00922862" w:rsidP="00922862">
      <w:pPr>
        <w:ind w:firstLine="709"/>
        <w:jc w:val="both"/>
        <w:rPr>
          <w:sz w:val="24"/>
          <w:szCs w:val="24"/>
        </w:rPr>
      </w:pPr>
      <w:r>
        <w:rPr>
          <w:sz w:val="24"/>
          <w:szCs w:val="24"/>
        </w:rPr>
        <w:t xml:space="preserve">В целом улучшение «дорожных условий» приводит </w:t>
      </w:r>
      <w:proofErr w:type="gramStart"/>
      <w:r>
        <w:rPr>
          <w:sz w:val="24"/>
          <w:szCs w:val="24"/>
        </w:rPr>
        <w:t>к</w:t>
      </w:r>
      <w:proofErr w:type="gramEnd"/>
      <w:r>
        <w:rPr>
          <w:sz w:val="24"/>
          <w:szCs w:val="24"/>
        </w:rPr>
        <w:t>:</w:t>
      </w:r>
    </w:p>
    <w:p w:rsidR="00922862" w:rsidRDefault="00922862" w:rsidP="00922862">
      <w:pPr>
        <w:ind w:firstLine="709"/>
        <w:jc w:val="both"/>
        <w:rPr>
          <w:sz w:val="24"/>
          <w:szCs w:val="24"/>
        </w:rPr>
      </w:pPr>
      <w:r>
        <w:rPr>
          <w:sz w:val="24"/>
          <w:szCs w:val="24"/>
        </w:rPr>
        <w:t>– сокращению времени на перевозки грузов и пассажиров (за счет увеличения скорости движения);</w:t>
      </w:r>
    </w:p>
    <w:p w:rsidR="00922862" w:rsidRDefault="00922862" w:rsidP="00922862">
      <w:pPr>
        <w:ind w:firstLine="709"/>
        <w:jc w:val="both"/>
        <w:rPr>
          <w:sz w:val="24"/>
          <w:szCs w:val="24"/>
        </w:rPr>
      </w:pPr>
      <w:r>
        <w:rPr>
          <w:sz w:val="24"/>
          <w:szCs w:val="24"/>
        </w:rPr>
        <w:t>– 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 повышения производительности труда);</w:t>
      </w:r>
    </w:p>
    <w:p w:rsidR="00922862" w:rsidRDefault="00922862" w:rsidP="00922862">
      <w:pPr>
        <w:ind w:firstLine="709"/>
        <w:jc w:val="both"/>
        <w:rPr>
          <w:sz w:val="24"/>
          <w:szCs w:val="24"/>
        </w:rPr>
      </w:pPr>
      <w:r>
        <w:rPr>
          <w:sz w:val="24"/>
          <w:szCs w:val="24"/>
        </w:rPr>
        <w:t>– развитию туризма;</w:t>
      </w:r>
    </w:p>
    <w:p w:rsidR="00922862" w:rsidRDefault="00922862" w:rsidP="00922862">
      <w:pPr>
        <w:ind w:firstLine="709"/>
        <w:jc w:val="both"/>
        <w:rPr>
          <w:sz w:val="24"/>
          <w:szCs w:val="24"/>
        </w:rPr>
      </w:pPr>
      <w:r>
        <w:rPr>
          <w:sz w:val="24"/>
          <w:szCs w:val="24"/>
        </w:rPr>
        <w:lastRenderedPageBreak/>
        <w:t>– повышению спроса на услуги дорожного сервиса;</w:t>
      </w:r>
    </w:p>
    <w:p w:rsidR="00922862" w:rsidRDefault="00922862" w:rsidP="00922862">
      <w:pPr>
        <w:ind w:firstLine="709"/>
        <w:jc w:val="both"/>
        <w:rPr>
          <w:sz w:val="24"/>
          <w:szCs w:val="24"/>
        </w:rPr>
      </w:pPr>
      <w:r>
        <w:rPr>
          <w:sz w:val="24"/>
          <w:szCs w:val="24"/>
        </w:rPr>
        <w:t>– повышению транспортной доступности;</w:t>
      </w:r>
    </w:p>
    <w:p w:rsidR="00922862" w:rsidRDefault="00922862" w:rsidP="00922862">
      <w:pPr>
        <w:ind w:firstLine="709"/>
        <w:jc w:val="both"/>
        <w:rPr>
          <w:sz w:val="24"/>
          <w:szCs w:val="24"/>
        </w:rPr>
      </w:pPr>
      <w:r>
        <w:rPr>
          <w:sz w:val="24"/>
          <w:szCs w:val="24"/>
        </w:rPr>
        <w:t>– снижению последствий стихийных бедствий;</w:t>
      </w:r>
    </w:p>
    <w:p w:rsidR="00922862" w:rsidRDefault="00922862" w:rsidP="00922862">
      <w:pPr>
        <w:ind w:firstLine="709"/>
        <w:jc w:val="both"/>
        <w:rPr>
          <w:sz w:val="24"/>
          <w:szCs w:val="24"/>
        </w:rPr>
      </w:pPr>
      <w:r>
        <w:rPr>
          <w:sz w:val="24"/>
          <w:szCs w:val="24"/>
        </w:rPr>
        <w:t>– сокращению числа дорожно-транспортных происшествий и пострадавших в них;</w:t>
      </w:r>
    </w:p>
    <w:p w:rsidR="00922862" w:rsidRDefault="00922862" w:rsidP="00922862">
      <w:pPr>
        <w:ind w:firstLine="709"/>
        <w:jc w:val="both"/>
        <w:rPr>
          <w:sz w:val="24"/>
          <w:szCs w:val="24"/>
        </w:rPr>
      </w:pPr>
      <w:r>
        <w:rPr>
          <w:sz w:val="24"/>
          <w:szCs w:val="24"/>
        </w:rPr>
        <w:t>– улучшению экологической ситуации (за счет роста скорости движения, уменьшения расхода ГСМ).</w:t>
      </w:r>
    </w:p>
    <w:p w:rsidR="00922862" w:rsidRDefault="00922862" w:rsidP="00922862">
      <w:pPr>
        <w:ind w:firstLine="709"/>
        <w:jc w:val="both"/>
        <w:rPr>
          <w:sz w:val="24"/>
          <w:szCs w:val="24"/>
        </w:rPr>
      </w:pPr>
      <w:r>
        <w:rPr>
          <w:sz w:val="24"/>
          <w:szCs w:val="24"/>
        </w:rPr>
        <w:t>Таким образом, «дорожные условия» оказывают влияние на все важные показатели экономического развития страны. Во многих странах мира выход из кризисных экономических ситуаций начинается с развитием дорожного строительства. Это объясняется также и тем, что около 35-40 процентов средств, направляемых на дорожное хозяйство, возвращается в бюджеты всех уровней в форме соответствующих налоговых платежей организаций дорожного хозяйства.</w:t>
      </w:r>
    </w:p>
    <w:p w:rsidR="00922862" w:rsidRDefault="00922862" w:rsidP="00922862">
      <w:pPr>
        <w:ind w:firstLine="709"/>
        <w:jc w:val="both"/>
        <w:rPr>
          <w:sz w:val="24"/>
          <w:szCs w:val="24"/>
        </w:rPr>
      </w:pPr>
      <w:r>
        <w:rPr>
          <w:sz w:val="24"/>
          <w:szCs w:val="24"/>
        </w:rPr>
        <w:t>Обеспечение финансирования дорожного хозяйства является одной из важнейших задач государства, от успешного решения которой зависит успех развития экономики регионов и страны в целом. Расчеты показывают, что эффективность работы экономики регионов и всей страны во многом определяется эффективностью функционирования производственной инфраструктуры, которая, в свою очередь, существенно зависит от уровней мобильности товаров (объемы перевозок грузов и грузооборот) и подвижности населения (объемы перевозок пассажиров и пассажирооборот), обеспечиваемых автомобильным транспортом в повседневных массовых перевозках.</w:t>
      </w:r>
    </w:p>
    <w:p w:rsidR="00922862" w:rsidRDefault="00922862" w:rsidP="00922862">
      <w:pPr>
        <w:ind w:firstLine="709"/>
        <w:jc w:val="both"/>
        <w:rPr>
          <w:sz w:val="24"/>
          <w:szCs w:val="24"/>
        </w:rPr>
      </w:pPr>
      <w:r>
        <w:rPr>
          <w:sz w:val="24"/>
          <w:szCs w:val="24"/>
        </w:rPr>
        <w:t>Протяженность автомобильных дорог на 1000 кв. км территории в России в 5-30 раз ниже, чем в развитых зарубежных странах.</w:t>
      </w:r>
    </w:p>
    <w:p w:rsidR="00922862" w:rsidRDefault="00922862" w:rsidP="00922862">
      <w:pPr>
        <w:ind w:firstLine="709"/>
        <w:jc w:val="both"/>
        <w:rPr>
          <w:sz w:val="24"/>
          <w:szCs w:val="24"/>
        </w:rPr>
      </w:pPr>
      <w:r>
        <w:rPr>
          <w:sz w:val="24"/>
          <w:szCs w:val="24"/>
        </w:rPr>
        <w:t xml:space="preserve">Автомобильные дороги имеют </w:t>
      </w:r>
      <w:proofErr w:type="gramStart"/>
      <w:r>
        <w:rPr>
          <w:sz w:val="24"/>
          <w:szCs w:val="24"/>
        </w:rPr>
        <w:t>важное значение</w:t>
      </w:r>
      <w:proofErr w:type="gramEnd"/>
      <w:r>
        <w:rPr>
          <w:sz w:val="24"/>
          <w:szCs w:val="24"/>
        </w:rPr>
        <w:t xml:space="preserve"> для Паньковского сельского поселения Новодеревеньковского района Орловской области. Они обеспечивают  связь населённых пунктов, входящих в состав Новодеревеньковского района с районным центром, центрами сельских поселений  и между собой.</w:t>
      </w:r>
    </w:p>
    <w:p w:rsidR="00922862" w:rsidRDefault="00922862" w:rsidP="00922862">
      <w:pPr>
        <w:ind w:firstLine="709"/>
        <w:jc w:val="both"/>
        <w:rPr>
          <w:sz w:val="24"/>
          <w:szCs w:val="24"/>
        </w:rPr>
      </w:pPr>
      <w:r>
        <w:rPr>
          <w:sz w:val="24"/>
          <w:szCs w:val="24"/>
        </w:rPr>
        <w:t>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w:t>
      </w:r>
    </w:p>
    <w:p w:rsidR="00922862" w:rsidRDefault="00922862" w:rsidP="00922862">
      <w:pPr>
        <w:ind w:firstLine="709"/>
        <w:jc w:val="both"/>
        <w:rPr>
          <w:sz w:val="24"/>
          <w:szCs w:val="24"/>
        </w:rPr>
      </w:pPr>
      <w:r>
        <w:rPr>
          <w:sz w:val="24"/>
          <w:szCs w:val="24"/>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922862" w:rsidRDefault="00922862" w:rsidP="00922862">
      <w:pPr>
        <w:ind w:firstLine="709"/>
        <w:jc w:val="both"/>
        <w:rPr>
          <w:sz w:val="24"/>
          <w:szCs w:val="24"/>
        </w:rPr>
      </w:pPr>
      <w:r>
        <w:rPr>
          <w:sz w:val="24"/>
          <w:szCs w:val="24"/>
        </w:rPr>
        <w:t xml:space="preserve">Для улучшения ситуации по </w:t>
      </w:r>
      <w:proofErr w:type="spellStart"/>
      <w:r>
        <w:rPr>
          <w:sz w:val="24"/>
          <w:szCs w:val="24"/>
        </w:rPr>
        <w:t>Паньковскому</w:t>
      </w:r>
      <w:proofErr w:type="spellEnd"/>
      <w:r>
        <w:rPr>
          <w:sz w:val="24"/>
          <w:szCs w:val="24"/>
        </w:rPr>
        <w:t xml:space="preserve"> сельскому поселению  Новодеревеньковского района Орловской области необходимо увеличение средств, выделяемых на приведение в нормативное состояние автомобильных дорог и улично-дорожной сети.</w:t>
      </w:r>
    </w:p>
    <w:p w:rsidR="00922862" w:rsidRDefault="00922862" w:rsidP="00922862">
      <w:pPr>
        <w:ind w:firstLine="709"/>
        <w:jc w:val="both"/>
        <w:rPr>
          <w:sz w:val="24"/>
          <w:szCs w:val="24"/>
        </w:rPr>
      </w:pPr>
      <w:r>
        <w:rPr>
          <w:sz w:val="24"/>
          <w:szCs w:val="24"/>
        </w:rPr>
        <w:t xml:space="preserve">Опережение темпов роста интенсивности движения на автомобильных дорогах по сравнению с увеличением протяженности и пропускной </w:t>
      </w:r>
      <w:proofErr w:type="gramStart"/>
      <w:r>
        <w:rPr>
          <w:sz w:val="24"/>
          <w:szCs w:val="24"/>
        </w:rPr>
        <w:t>способности</w:t>
      </w:r>
      <w:proofErr w:type="gramEnd"/>
      <w:r>
        <w:rPr>
          <w:sz w:val="24"/>
          <w:szCs w:val="24"/>
        </w:rPr>
        <w:t xml:space="preserve"> автомобильных дорог приводит к росту уровня аварийности на сети автомобильных дорог общего пользования местного значения.</w:t>
      </w:r>
    </w:p>
    <w:p w:rsidR="00922862" w:rsidRDefault="00922862" w:rsidP="00922862">
      <w:pPr>
        <w:ind w:firstLine="709"/>
        <w:jc w:val="both"/>
        <w:rPr>
          <w:sz w:val="24"/>
          <w:szCs w:val="24"/>
        </w:rPr>
      </w:pPr>
      <w:r>
        <w:rPr>
          <w:sz w:val="24"/>
          <w:szCs w:val="24"/>
        </w:rPr>
        <w:t>Для обеспечения существующих и прогнозируемых объемов автомобильных перевозок требуются реконструкция автомобильных дорог и искусственных сооружений на них, приведение их в соответствие с нормативными требованиями по транспортно-эксплуатационному состоянию.</w:t>
      </w:r>
    </w:p>
    <w:p w:rsidR="00922862" w:rsidRDefault="00922862" w:rsidP="00922862">
      <w:pPr>
        <w:ind w:firstLine="709"/>
        <w:jc w:val="both"/>
        <w:rPr>
          <w:sz w:val="24"/>
          <w:szCs w:val="24"/>
        </w:rPr>
      </w:pPr>
      <w:r>
        <w:rPr>
          <w:sz w:val="24"/>
          <w:szCs w:val="24"/>
        </w:rPr>
        <w:t>Себестоимость грузоперевозок, осуществляемых по автомобильным дорогам, имеющих транспортно-эксплуатационные показатели, не соответствующие нормативным требованиям, повышается, а безопасность движения ухудшается.</w:t>
      </w:r>
    </w:p>
    <w:p w:rsidR="00922862" w:rsidRDefault="00922862" w:rsidP="00922862">
      <w:pPr>
        <w:ind w:firstLine="709"/>
        <w:jc w:val="both"/>
        <w:rPr>
          <w:sz w:val="24"/>
          <w:szCs w:val="24"/>
        </w:rPr>
      </w:pPr>
      <w:r>
        <w:rPr>
          <w:sz w:val="24"/>
          <w:szCs w:val="24"/>
        </w:rPr>
        <w:lastRenderedPageBreak/>
        <w:t xml:space="preserve">Учитывая </w:t>
      </w:r>
      <w:proofErr w:type="gramStart"/>
      <w:r>
        <w:rPr>
          <w:sz w:val="24"/>
          <w:szCs w:val="24"/>
        </w:rPr>
        <w:t>вышеизложенное</w:t>
      </w:r>
      <w:proofErr w:type="gramEnd"/>
      <w:r>
        <w:rPr>
          <w:sz w:val="24"/>
          <w:szCs w:val="24"/>
        </w:rPr>
        <w:t xml:space="preserve">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922862" w:rsidRDefault="00922862" w:rsidP="00922862">
      <w:pPr>
        <w:ind w:firstLine="709"/>
        <w:jc w:val="both"/>
        <w:rPr>
          <w:sz w:val="24"/>
          <w:szCs w:val="24"/>
        </w:rPr>
      </w:pPr>
      <w:r>
        <w:rPr>
          <w:sz w:val="24"/>
          <w:szCs w:val="24"/>
        </w:rPr>
        <w:t xml:space="preserve">Применение программно-целевого метода в развитии автомобильных дорог общего пользования местного значения в </w:t>
      </w:r>
      <w:proofErr w:type="spellStart"/>
      <w:r>
        <w:rPr>
          <w:sz w:val="24"/>
          <w:szCs w:val="24"/>
        </w:rPr>
        <w:t>Паньковском</w:t>
      </w:r>
      <w:proofErr w:type="spellEnd"/>
      <w:r>
        <w:rPr>
          <w:sz w:val="24"/>
          <w:szCs w:val="24"/>
        </w:rPr>
        <w:t xml:space="preserve"> сельском поселении Новодеревеньковского района Орловской области позволит системно направлять средства на решение неотложных проблем дорожной отрасли в условиях ограниченных финансовых ресурсов.</w:t>
      </w:r>
    </w:p>
    <w:p w:rsidR="00922862" w:rsidRDefault="00922862" w:rsidP="00922862">
      <w:pPr>
        <w:rPr>
          <w:b/>
          <w:sz w:val="24"/>
          <w:szCs w:val="24"/>
        </w:rPr>
      </w:pPr>
    </w:p>
    <w:p w:rsidR="00922862" w:rsidRDefault="00922862" w:rsidP="00922862">
      <w:pPr>
        <w:ind w:firstLine="709"/>
        <w:jc w:val="center"/>
        <w:rPr>
          <w:b/>
          <w:sz w:val="24"/>
          <w:szCs w:val="24"/>
        </w:rPr>
      </w:pPr>
      <w:r>
        <w:rPr>
          <w:b/>
          <w:sz w:val="24"/>
          <w:szCs w:val="24"/>
        </w:rPr>
        <w:t xml:space="preserve">2. Основные цели, задачи, сроки реализации и показатели </w:t>
      </w:r>
    </w:p>
    <w:p w:rsidR="00922862" w:rsidRDefault="00922862" w:rsidP="00922862">
      <w:pPr>
        <w:pStyle w:val="ConsPlusNormal"/>
        <w:widowControl/>
        <w:ind w:firstLine="540"/>
        <w:jc w:val="both"/>
        <w:rPr>
          <w:rFonts w:ascii="Times New Roman" w:hAnsi="Times New Roman" w:cs="Times New Roman"/>
          <w:color w:val="FF0000"/>
          <w:sz w:val="24"/>
          <w:szCs w:val="24"/>
        </w:rPr>
      </w:pPr>
    </w:p>
    <w:p w:rsidR="00922862" w:rsidRDefault="00922862" w:rsidP="00922862">
      <w:pPr>
        <w:ind w:firstLine="709"/>
        <w:jc w:val="both"/>
        <w:rPr>
          <w:sz w:val="24"/>
          <w:szCs w:val="24"/>
        </w:rPr>
      </w:pPr>
      <w:r>
        <w:rPr>
          <w:sz w:val="24"/>
          <w:szCs w:val="24"/>
        </w:rPr>
        <w:t>Основными целями программы являются:</w:t>
      </w:r>
    </w:p>
    <w:p w:rsidR="00922862" w:rsidRDefault="00922862" w:rsidP="00922862">
      <w:pPr>
        <w:ind w:firstLine="709"/>
        <w:jc w:val="both"/>
        <w:rPr>
          <w:sz w:val="24"/>
          <w:szCs w:val="24"/>
        </w:rPr>
      </w:pPr>
      <w:r>
        <w:rPr>
          <w:sz w:val="24"/>
          <w:szCs w:val="24"/>
        </w:rPr>
        <w:t xml:space="preserve">- проведение  ремонта дорожного покрытия и улично-дорожной сети в целях улучшения жизнеобеспечения населения. </w:t>
      </w:r>
    </w:p>
    <w:p w:rsidR="00922862" w:rsidRDefault="00922862" w:rsidP="00922862">
      <w:pPr>
        <w:ind w:firstLine="709"/>
        <w:jc w:val="both"/>
        <w:rPr>
          <w:sz w:val="24"/>
          <w:szCs w:val="24"/>
        </w:rPr>
      </w:pPr>
      <w:r>
        <w:rPr>
          <w:sz w:val="24"/>
          <w:szCs w:val="24"/>
        </w:rPr>
        <w:t>- организация ремонта дорожного полотна и улично-дорожной сети в целях улучшения жизнеобеспечения населения;</w:t>
      </w:r>
    </w:p>
    <w:p w:rsidR="00922862" w:rsidRDefault="00922862" w:rsidP="00922862">
      <w:pPr>
        <w:ind w:firstLine="709"/>
        <w:jc w:val="both"/>
        <w:rPr>
          <w:sz w:val="24"/>
          <w:szCs w:val="24"/>
        </w:rPr>
      </w:pPr>
      <w:r>
        <w:rPr>
          <w:sz w:val="24"/>
          <w:szCs w:val="24"/>
        </w:rPr>
        <w:t>Для достижения основной цели Программы необходимо решить следующие задачи:</w:t>
      </w:r>
    </w:p>
    <w:p w:rsidR="00922862" w:rsidRDefault="00922862" w:rsidP="00922862">
      <w:pPr>
        <w:ind w:firstLine="709"/>
        <w:jc w:val="both"/>
        <w:rPr>
          <w:sz w:val="24"/>
          <w:szCs w:val="24"/>
        </w:rPr>
      </w:pPr>
      <w:r>
        <w:rPr>
          <w:sz w:val="24"/>
          <w:szCs w:val="24"/>
        </w:rPr>
        <w:t xml:space="preserve">- разработка системы привлечения финансовых и  инвестиционных ресурсов;                             </w:t>
      </w:r>
      <w:r>
        <w:rPr>
          <w:sz w:val="24"/>
          <w:szCs w:val="24"/>
        </w:rPr>
        <w:br/>
        <w:t xml:space="preserve">            -   организация системы эффективного управления   поступающими финансовыми ресурсами;               </w:t>
      </w:r>
    </w:p>
    <w:p w:rsidR="00922862" w:rsidRDefault="00922862" w:rsidP="00922862">
      <w:pPr>
        <w:ind w:firstLine="709"/>
        <w:jc w:val="both"/>
        <w:rPr>
          <w:sz w:val="24"/>
          <w:szCs w:val="24"/>
        </w:rPr>
      </w:pPr>
      <w:r>
        <w:rPr>
          <w:sz w:val="24"/>
          <w:szCs w:val="24"/>
        </w:rPr>
        <w:t>– использование по целевому назначению субсидий за счет средств Дорожного фонда Орловской области на строительство, реконструкцию и капитальный ремонт автомобильных дорог общего пользования местного значения, улично-дорожной сети и тротуаров муниципальных образований поселений;</w:t>
      </w:r>
    </w:p>
    <w:p w:rsidR="00922862" w:rsidRDefault="00922862" w:rsidP="00922862">
      <w:pPr>
        <w:ind w:firstLine="709"/>
        <w:jc w:val="both"/>
        <w:rPr>
          <w:sz w:val="24"/>
          <w:szCs w:val="24"/>
        </w:rPr>
      </w:pPr>
      <w:r>
        <w:rPr>
          <w:sz w:val="24"/>
          <w:szCs w:val="24"/>
        </w:rPr>
        <w:t>- разработка проектно-сметной документации на 2015 год для проведения ремонта дорог, не вошедших в программу.</w:t>
      </w:r>
    </w:p>
    <w:p w:rsidR="00922862" w:rsidRDefault="00922862" w:rsidP="00922862">
      <w:pPr>
        <w:ind w:firstLine="709"/>
        <w:jc w:val="both"/>
        <w:rPr>
          <w:sz w:val="24"/>
          <w:szCs w:val="24"/>
        </w:rPr>
      </w:pPr>
      <w:r>
        <w:rPr>
          <w:sz w:val="24"/>
          <w:szCs w:val="24"/>
        </w:rPr>
        <w:t>Срок реализации Программы – 2014 год.</w:t>
      </w:r>
    </w:p>
    <w:p w:rsidR="00922862" w:rsidRDefault="00922862" w:rsidP="00922862">
      <w:pPr>
        <w:jc w:val="center"/>
        <w:rPr>
          <w:b/>
          <w:sz w:val="24"/>
          <w:szCs w:val="24"/>
        </w:rPr>
      </w:pPr>
    </w:p>
    <w:p w:rsidR="00922862" w:rsidRDefault="00922862" w:rsidP="00922862">
      <w:pPr>
        <w:jc w:val="center"/>
        <w:rPr>
          <w:b/>
          <w:sz w:val="24"/>
          <w:szCs w:val="24"/>
        </w:rPr>
      </w:pPr>
      <w:r>
        <w:rPr>
          <w:b/>
          <w:sz w:val="24"/>
          <w:szCs w:val="24"/>
        </w:rPr>
        <w:t>3. Система программных мероприятий, ресурсное обеспечение,</w:t>
      </w:r>
    </w:p>
    <w:p w:rsidR="00922862" w:rsidRDefault="00922862" w:rsidP="00922862">
      <w:pPr>
        <w:jc w:val="center"/>
        <w:rPr>
          <w:sz w:val="26"/>
          <w:szCs w:val="26"/>
        </w:rPr>
      </w:pPr>
      <w:r>
        <w:rPr>
          <w:b/>
          <w:sz w:val="24"/>
          <w:szCs w:val="24"/>
        </w:rPr>
        <w:t xml:space="preserve">перечень мероприятий, источники финансирования </w:t>
      </w:r>
    </w:p>
    <w:p w:rsidR="00922862" w:rsidRDefault="00922862" w:rsidP="00922862">
      <w:pPr>
        <w:ind w:firstLine="709"/>
        <w:jc w:val="both"/>
        <w:rPr>
          <w:rFonts w:ascii="Verdana" w:hAnsi="Verdana"/>
          <w:color w:val="000000"/>
          <w:sz w:val="24"/>
          <w:szCs w:val="24"/>
        </w:rPr>
      </w:pPr>
      <w:r>
        <w:rPr>
          <w:sz w:val="24"/>
          <w:szCs w:val="24"/>
        </w:rPr>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922862" w:rsidRDefault="00922862" w:rsidP="00922862">
      <w:pPr>
        <w:ind w:firstLine="709"/>
        <w:jc w:val="both"/>
        <w:rPr>
          <w:sz w:val="24"/>
          <w:szCs w:val="24"/>
        </w:rPr>
      </w:pPr>
      <w:r>
        <w:rPr>
          <w:sz w:val="24"/>
          <w:szCs w:val="24"/>
        </w:rPr>
        <w:t>1)  разработка проектно-сметной документации;</w:t>
      </w:r>
    </w:p>
    <w:p w:rsidR="00922862" w:rsidRDefault="00922862" w:rsidP="00922862">
      <w:pPr>
        <w:ind w:firstLine="709"/>
        <w:jc w:val="both"/>
        <w:rPr>
          <w:sz w:val="24"/>
          <w:szCs w:val="24"/>
        </w:rPr>
      </w:pPr>
      <w:r>
        <w:rPr>
          <w:sz w:val="24"/>
          <w:szCs w:val="24"/>
        </w:rPr>
        <w:t>2)  ремонт улично-дорожной сети и автомобильных дорог местного значения (Приложение 1);</w:t>
      </w:r>
    </w:p>
    <w:p w:rsidR="00922862" w:rsidRDefault="00922862" w:rsidP="00922862">
      <w:pPr>
        <w:ind w:firstLine="709"/>
        <w:jc w:val="both"/>
        <w:rPr>
          <w:sz w:val="24"/>
          <w:szCs w:val="24"/>
        </w:rPr>
      </w:pPr>
      <w:r>
        <w:rPr>
          <w:sz w:val="24"/>
          <w:szCs w:val="24"/>
        </w:rPr>
        <w:t>3)  разработка проектно-сметной документации для ремонта автомобильных дорог в 2015 году.</w:t>
      </w:r>
    </w:p>
    <w:p w:rsidR="00922862" w:rsidRDefault="00922862" w:rsidP="00922862">
      <w:pPr>
        <w:ind w:firstLine="709"/>
        <w:jc w:val="both"/>
        <w:rPr>
          <w:sz w:val="24"/>
          <w:szCs w:val="24"/>
        </w:rPr>
      </w:pPr>
      <w:r>
        <w:rPr>
          <w:sz w:val="24"/>
          <w:szCs w:val="24"/>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922862" w:rsidRDefault="00922862" w:rsidP="00922862">
      <w:pPr>
        <w:ind w:firstLine="709"/>
        <w:jc w:val="both"/>
        <w:rPr>
          <w:sz w:val="24"/>
          <w:szCs w:val="24"/>
        </w:rPr>
      </w:pPr>
      <w:r>
        <w:rPr>
          <w:sz w:val="24"/>
          <w:szCs w:val="24"/>
        </w:rPr>
        <w:t>Сроки и очередность мероприятий по реализации программы будут определяться в зависимости от задач, предусмотренных муниципальными и областными программами.</w:t>
      </w:r>
    </w:p>
    <w:p w:rsidR="00922862" w:rsidRDefault="00922862" w:rsidP="00922862">
      <w:pPr>
        <w:ind w:firstLine="709"/>
        <w:jc w:val="both"/>
        <w:rPr>
          <w:sz w:val="24"/>
          <w:szCs w:val="24"/>
        </w:rPr>
      </w:pPr>
      <w:r>
        <w:rPr>
          <w:sz w:val="24"/>
          <w:szCs w:val="24"/>
        </w:rPr>
        <w:t>Мероприятия по строительству, реконструкции, капитальному ремонту и ремонту будут определяться на основе результатов обследования автомобильных дорог  и улично-дорожной сети при наличии проектно-сметной документации.</w:t>
      </w:r>
    </w:p>
    <w:p w:rsidR="00922862" w:rsidRDefault="00922862" w:rsidP="00922862">
      <w:pPr>
        <w:rPr>
          <w:sz w:val="26"/>
          <w:szCs w:val="26"/>
        </w:rPr>
      </w:pPr>
    </w:p>
    <w:p w:rsidR="00922862" w:rsidRDefault="00922862" w:rsidP="00922862">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4. Перечень основных мероприятий программы</w:t>
      </w:r>
    </w:p>
    <w:p w:rsidR="00922862" w:rsidRDefault="00922862" w:rsidP="00922862">
      <w:pPr>
        <w:pStyle w:val="ConsPlusNormal"/>
        <w:widowControl/>
        <w:ind w:firstLine="540"/>
        <w:jc w:val="both"/>
        <w:rPr>
          <w:rFonts w:ascii="Times New Roman" w:hAnsi="Times New Roman" w:cs="Times New Roman"/>
          <w:color w:val="FF0000"/>
          <w:sz w:val="24"/>
          <w:szCs w:val="24"/>
        </w:rPr>
      </w:pPr>
    </w:p>
    <w:p w:rsidR="00922862" w:rsidRDefault="00922862" w:rsidP="0092286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соответствии с поставленными целями и задачами система программных мероприятий включает в себя работу по четырем направлениям:</w:t>
      </w:r>
    </w:p>
    <w:p w:rsidR="00922862" w:rsidRDefault="00922862" w:rsidP="00922862">
      <w:pPr>
        <w:pStyle w:val="ConsPlusNormal"/>
        <w:widowControl/>
        <w:ind w:firstLine="540"/>
        <w:jc w:val="both"/>
        <w:rPr>
          <w:rFonts w:ascii="Times New Roman" w:hAnsi="Times New Roman" w:cs="Times New Roman"/>
          <w:color w:val="FF0000"/>
          <w:sz w:val="24"/>
          <w:szCs w:val="24"/>
        </w:rPr>
      </w:pPr>
      <w:r>
        <w:rPr>
          <w:rFonts w:ascii="Times New Roman" w:hAnsi="Times New Roman" w:cs="Times New Roman"/>
          <w:sz w:val="24"/>
          <w:szCs w:val="24"/>
        </w:rPr>
        <w:t>-  правовое и методологическое обеспечение улучшения</w:t>
      </w:r>
      <w:r>
        <w:rPr>
          <w:rFonts w:ascii="Times New Roman" w:hAnsi="Times New Roman" w:cs="Times New Roman"/>
          <w:color w:val="FF0000"/>
          <w:sz w:val="24"/>
          <w:szCs w:val="24"/>
        </w:rPr>
        <w:t xml:space="preserve"> </w:t>
      </w:r>
      <w:r>
        <w:rPr>
          <w:rFonts w:ascii="Times New Roman" w:hAnsi="Times New Roman"/>
          <w:sz w:val="24"/>
          <w:szCs w:val="24"/>
        </w:rPr>
        <w:t>жизнеобеспечения населения</w:t>
      </w:r>
      <w:r>
        <w:rPr>
          <w:rFonts w:ascii="Times New Roman" w:hAnsi="Times New Roman" w:cs="Times New Roman"/>
          <w:sz w:val="24"/>
          <w:szCs w:val="24"/>
        </w:rPr>
        <w:t>,</w:t>
      </w:r>
      <w:r>
        <w:rPr>
          <w:rFonts w:ascii="Times New Roman" w:hAnsi="Times New Roman" w:cs="Times New Roman"/>
          <w:color w:val="FF0000"/>
          <w:sz w:val="24"/>
          <w:szCs w:val="24"/>
        </w:rPr>
        <w:t xml:space="preserve"> </w:t>
      </w:r>
    </w:p>
    <w:p w:rsidR="00922862" w:rsidRDefault="00922862" w:rsidP="0092286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финансовое обеспечение программы и практическая деятельность по проведению  ремонта  </w:t>
      </w:r>
      <w:r>
        <w:rPr>
          <w:rFonts w:ascii="Times New Roman" w:hAnsi="Times New Roman"/>
          <w:sz w:val="24"/>
          <w:szCs w:val="24"/>
        </w:rPr>
        <w:t>дорожного покрытия и улично-дорожной сети</w:t>
      </w:r>
      <w:r>
        <w:rPr>
          <w:rFonts w:ascii="Times New Roman" w:hAnsi="Times New Roman" w:cs="Times New Roman"/>
          <w:sz w:val="24"/>
          <w:szCs w:val="24"/>
        </w:rPr>
        <w:t xml:space="preserve">  в  районе.</w:t>
      </w:r>
    </w:p>
    <w:p w:rsidR="00922862" w:rsidRDefault="00922862" w:rsidP="0092286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  установление  очередности  ремонта  дорожного фонда,</w:t>
      </w:r>
    </w:p>
    <w:p w:rsidR="00922862" w:rsidRDefault="00922862" w:rsidP="00922862">
      <w:pPr>
        <w:pStyle w:val="ConsPlusNormal"/>
        <w:widowControl/>
        <w:ind w:firstLine="540"/>
        <w:jc w:val="both"/>
        <w:rPr>
          <w:rFonts w:ascii="Times New Roman" w:hAnsi="Times New Roman" w:cs="Times New Roman"/>
          <w:color w:val="FF0000"/>
          <w:sz w:val="24"/>
          <w:szCs w:val="24"/>
        </w:rPr>
      </w:pPr>
      <w:r>
        <w:rPr>
          <w:rFonts w:ascii="Times New Roman" w:hAnsi="Times New Roman" w:cs="Times New Roman"/>
          <w:sz w:val="24"/>
          <w:szCs w:val="24"/>
        </w:rPr>
        <w:t>- привлечение  и  аккумулирование бюджетных  и внебюджетных  финансовых  средств,  для  реализации программы.</w:t>
      </w:r>
    </w:p>
    <w:p w:rsidR="00922862" w:rsidRDefault="00922862" w:rsidP="00922862">
      <w:pPr>
        <w:pStyle w:val="ConsPlusNormal"/>
        <w:widowControl/>
        <w:ind w:firstLine="540"/>
        <w:jc w:val="both"/>
        <w:rPr>
          <w:rFonts w:ascii="Times New Roman" w:hAnsi="Times New Roman" w:cs="Times New Roman"/>
          <w:color w:val="FF0000"/>
          <w:sz w:val="24"/>
          <w:szCs w:val="24"/>
        </w:rPr>
      </w:pPr>
    </w:p>
    <w:p w:rsidR="00922862" w:rsidRDefault="00922862" w:rsidP="00922862">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5. Механизм реализации программы</w:t>
      </w:r>
    </w:p>
    <w:p w:rsidR="00922862" w:rsidRDefault="00922862" w:rsidP="00922862">
      <w:pPr>
        <w:pStyle w:val="ConsPlusNormal"/>
        <w:widowControl/>
        <w:ind w:firstLine="540"/>
        <w:jc w:val="both"/>
        <w:rPr>
          <w:rFonts w:ascii="Times New Roman" w:hAnsi="Times New Roman" w:cs="Times New Roman"/>
          <w:color w:val="FF0000"/>
          <w:sz w:val="24"/>
          <w:szCs w:val="24"/>
        </w:rPr>
      </w:pPr>
    </w:p>
    <w:p w:rsidR="00922862" w:rsidRDefault="00922862" w:rsidP="0092286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Реализация программы осуществляется – администрацией Паньковского сельского   поселений Новодеревеньковского района Орловской области, которые: </w:t>
      </w:r>
    </w:p>
    <w:p w:rsidR="00922862" w:rsidRDefault="00922862" w:rsidP="0092286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обеспечивают формирование нормативной правовой базы для решения проблемы ремонта  </w:t>
      </w:r>
      <w:r>
        <w:rPr>
          <w:rFonts w:ascii="Times New Roman" w:hAnsi="Times New Roman"/>
          <w:sz w:val="24"/>
          <w:szCs w:val="24"/>
        </w:rPr>
        <w:t>дорожного покрытия и улично-дорожной сети</w:t>
      </w:r>
      <w:r>
        <w:rPr>
          <w:rFonts w:ascii="Times New Roman" w:hAnsi="Times New Roman" w:cs="Times New Roman"/>
          <w:sz w:val="24"/>
          <w:szCs w:val="24"/>
        </w:rPr>
        <w:t xml:space="preserve">  в </w:t>
      </w:r>
      <w:proofErr w:type="spellStart"/>
      <w:r>
        <w:rPr>
          <w:rFonts w:ascii="Times New Roman" w:hAnsi="Times New Roman" w:cs="Times New Roman"/>
          <w:sz w:val="24"/>
          <w:szCs w:val="24"/>
        </w:rPr>
        <w:t>Паньковском</w:t>
      </w:r>
      <w:proofErr w:type="spellEnd"/>
      <w:r>
        <w:rPr>
          <w:rFonts w:ascii="Times New Roman" w:hAnsi="Times New Roman" w:cs="Times New Roman"/>
          <w:sz w:val="24"/>
          <w:szCs w:val="24"/>
        </w:rPr>
        <w:t xml:space="preserve"> сельском поселении Новодеревеньковского  района Орловской области;</w:t>
      </w:r>
    </w:p>
    <w:p w:rsidR="00922862" w:rsidRDefault="00922862" w:rsidP="0092286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определяют приоритеты в выполнении отдельных частей программы, в том числе возможности привлечения внебюджетных источников финансирования;</w:t>
      </w:r>
    </w:p>
    <w:p w:rsidR="00922862" w:rsidRDefault="00922862" w:rsidP="0092286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осуществляют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реализацией программы и использованием средств, направленных на ее реализацию;</w:t>
      </w:r>
    </w:p>
    <w:p w:rsidR="00922862" w:rsidRDefault="00922862" w:rsidP="00922862">
      <w:pPr>
        <w:tabs>
          <w:tab w:val="num" w:pos="-180"/>
          <w:tab w:val="left" w:pos="180"/>
        </w:tabs>
        <w:ind w:right="-57"/>
        <w:jc w:val="both"/>
        <w:rPr>
          <w:sz w:val="24"/>
          <w:szCs w:val="24"/>
        </w:rPr>
      </w:pPr>
      <w:r>
        <w:rPr>
          <w:sz w:val="24"/>
          <w:szCs w:val="24"/>
        </w:rPr>
        <w:t xml:space="preserve">         При изменении объемов бюджетного финансирования по сравнению с объемами, предусмотренными программой,</w:t>
      </w:r>
      <w:r>
        <w:rPr>
          <w:color w:val="FF0000"/>
          <w:sz w:val="24"/>
          <w:szCs w:val="24"/>
        </w:rPr>
        <w:t xml:space="preserve"> </w:t>
      </w:r>
      <w:r>
        <w:rPr>
          <w:sz w:val="24"/>
          <w:szCs w:val="24"/>
        </w:rPr>
        <w:t>заказчики программы</w:t>
      </w:r>
      <w:r>
        <w:rPr>
          <w:color w:val="FF0000"/>
          <w:sz w:val="24"/>
          <w:szCs w:val="24"/>
        </w:rPr>
        <w:t xml:space="preserve"> </w:t>
      </w:r>
      <w:r>
        <w:rPr>
          <w:sz w:val="24"/>
          <w:szCs w:val="24"/>
        </w:rPr>
        <w:t>уточняют объемы финансирования за счет средств местного бюджета, а также перечень мероприятий для реализации программы в установленные сроки.</w:t>
      </w:r>
    </w:p>
    <w:p w:rsidR="00922862" w:rsidRDefault="00922862" w:rsidP="00922862">
      <w:pPr>
        <w:tabs>
          <w:tab w:val="num" w:pos="-180"/>
          <w:tab w:val="left" w:pos="180"/>
        </w:tabs>
        <w:jc w:val="both"/>
        <w:rPr>
          <w:sz w:val="24"/>
          <w:szCs w:val="24"/>
        </w:rPr>
      </w:pPr>
      <w:r>
        <w:rPr>
          <w:sz w:val="24"/>
          <w:szCs w:val="24"/>
        </w:rPr>
        <w:t xml:space="preserve">         Реализация мероприятий программы осуществляется на основе договоров (контрактов), заключаемых исполнителями программных мероприятий с подрядными организациями на конкурсной основе. </w:t>
      </w:r>
    </w:p>
    <w:p w:rsidR="00922862" w:rsidRDefault="00922862" w:rsidP="00922862">
      <w:pPr>
        <w:tabs>
          <w:tab w:val="num" w:pos="-180"/>
          <w:tab w:val="left" w:pos="180"/>
          <w:tab w:val="left" w:pos="720"/>
        </w:tabs>
        <w:jc w:val="both"/>
        <w:rPr>
          <w:sz w:val="24"/>
          <w:szCs w:val="24"/>
        </w:rPr>
      </w:pPr>
      <w:r>
        <w:rPr>
          <w:sz w:val="24"/>
          <w:szCs w:val="24"/>
        </w:rPr>
        <w:t xml:space="preserve">         Механизм реализации программы предусматривает формирование ежегодно рабочих документов: организационного плана действий по реализации мероприятий программы, плана проведения конкурсов на исполнение конкретных программных мероприятий, проектов соглашений (договоров), заключаемых по итогам конкурсов, перечня работ по подготовке и реализации программных мероприятий конкретными исполнителями с определением объемов финансирования.</w:t>
      </w:r>
      <w:r>
        <w:rPr>
          <w:color w:val="FF0000"/>
        </w:rPr>
        <w:t xml:space="preserve">                                                                                                                                 </w:t>
      </w:r>
    </w:p>
    <w:p w:rsidR="00922862" w:rsidRDefault="00922862" w:rsidP="00922862">
      <w:pPr>
        <w:pStyle w:val="ConsPlusNormal"/>
        <w:widowControl/>
        <w:ind w:firstLine="540"/>
        <w:jc w:val="both"/>
        <w:rPr>
          <w:rFonts w:ascii="Times New Roman" w:hAnsi="Times New Roman" w:cs="Times New Roman"/>
          <w:color w:val="FF0000"/>
          <w:sz w:val="24"/>
          <w:szCs w:val="24"/>
        </w:rPr>
      </w:pPr>
    </w:p>
    <w:p w:rsidR="00922862" w:rsidRDefault="00922862" w:rsidP="00922862">
      <w:pPr>
        <w:pStyle w:val="ConsPlusNormal"/>
        <w:widowControl/>
        <w:ind w:firstLine="540"/>
        <w:jc w:val="both"/>
        <w:rPr>
          <w:rFonts w:ascii="Times New Roman" w:hAnsi="Times New Roman" w:cs="Times New Roman"/>
          <w:color w:val="FF0000"/>
          <w:sz w:val="24"/>
          <w:szCs w:val="24"/>
        </w:rPr>
      </w:pPr>
    </w:p>
    <w:p w:rsidR="00922862" w:rsidRDefault="00922862" w:rsidP="00922862">
      <w:pPr>
        <w:autoSpaceDE w:val="0"/>
        <w:jc w:val="center"/>
        <w:rPr>
          <w:b/>
          <w:sz w:val="24"/>
          <w:szCs w:val="24"/>
        </w:rPr>
      </w:pPr>
      <w:r>
        <w:rPr>
          <w:b/>
          <w:sz w:val="24"/>
          <w:szCs w:val="24"/>
        </w:rPr>
        <w:t>6. Порядок и методика оценки эффективности программы</w:t>
      </w:r>
    </w:p>
    <w:p w:rsidR="00922862" w:rsidRDefault="00922862" w:rsidP="00922862">
      <w:pPr>
        <w:autoSpaceDE w:val="0"/>
        <w:jc w:val="center"/>
        <w:rPr>
          <w:b/>
          <w:sz w:val="24"/>
          <w:szCs w:val="24"/>
        </w:rPr>
      </w:pPr>
    </w:p>
    <w:p w:rsidR="00922862" w:rsidRDefault="00922862" w:rsidP="00922862">
      <w:pPr>
        <w:pStyle w:val="22"/>
        <w:spacing w:before="0" w:line="100" w:lineRule="atLeast"/>
        <w:ind w:firstLine="720"/>
        <w:jc w:val="both"/>
        <w:rPr>
          <w:rFonts w:cs="Times New Roman"/>
          <w:szCs w:val="24"/>
        </w:rPr>
      </w:pPr>
      <w:r>
        <w:rPr>
          <w:rFonts w:cs="Times New Roman"/>
          <w:bCs/>
          <w:szCs w:val="24"/>
        </w:rPr>
        <w:t>Экономический эффект расходов образуется в результате проведения работ по строительству, реконструкции и капитальному ремонту, ремонту автомобильных  дорог.</w:t>
      </w:r>
    </w:p>
    <w:p w:rsidR="00922862" w:rsidRDefault="00922862" w:rsidP="00922862">
      <w:pPr>
        <w:spacing w:line="100" w:lineRule="atLeast"/>
        <w:ind w:firstLine="720"/>
        <w:jc w:val="both"/>
        <w:rPr>
          <w:sz w:val="24"/>
          <w:szCs w:val="24"/>
        </w:rPr>
      </w:pPr>
      <w:proofErr w:type="gramStart"/>
      <w:r>
        <w:rPr>
          <w:sz w:val="24"/>
          <w:szCs w:val="24"/>
        </w:rPr>
        <w:t>Уровень развития и техническое состояние дорожной сети оказывают значительное влияние на социально-экономическое развитие страны, воздействуя как на макроэкономическую, так и на микроэкономическую сферы, поэтому при оценке экономической эффективности использован ряд показателей, характеризующих результаты воздействия состояния автодорог на различные  показатели экономики и социальную сферу.</w:t>
      </w:r>
      <w:proofErr w:type="gramEnd"/>
    </w:p>
    <w:p w:rsidR="00922862" w:rsidRDefault="00922862" w:rsidP="00922862">
      <w:pPr>
        <w:pStyle w:val="a4"/>
        <w:ind w:firstLine="709"/>
        <w:jc w:val="both"/>
        <w:rPr>
          <w:rFonts w:ascii="Times New Roman" w:hAnsi="Times New Roman"/>
          <w:sz w:val="24"/>
          <w:szCs w:val="24"/>
        </w:rPr>
      </w:pPr>
      <w:r>
        <w:rPr>
          <w:rFonts w:ascii="Times New Roman" w:hAnsi="Times New Roman"/>
          <w:sz w:val="24"/>
          <w:szCs w:val="24"/>
        </w:rPr>
        <w:t xml:space="preserve">В результате реализации Программы будет отремонтировано:  </w:t>
      </w:r>
    </w:p>
    <w:p w:rsidR="00922862" w:rsidRDefault="00922862" w:rsidP="00922862">
      <w:pPr>
        <w:pStyle w:val="a4"/>
        <w:ind w:firstLine="709"/>
        <w:jc w:val="both"/>
        <w:rPr>
          <w:rFonts w:ascii="Times New Roman" w:hAnsi="Times New Roman"/>
          <w:sz w:val="24"/>
          <w:szCs w:val="24"/>
        </w:rPr>
      </w:pPr>
      <w:r>
        <w:rPr>
          <w:rFonts w:ascii="Times New Roman" w:hAnsi="Times New Roman"/>
          <w:sz w:val="24"/>
          <w:szCs w:val="24"/>
        </w:rPr>
        <w:t xml:space="preserve">- 1841,0 </w:t>
      </w:r>
      <w:r>
        <w:rPr>
          <w:rFonts w:ascii="Times New Roman" w:hAnsi="Times New Roman"/>
          <w:color w:val="auto"/>
          <w:sz w:val="24"/>
          <w:szCs w:val="24"/>
        </w:rPr>
        <w:t>м.</w:t>
      </w:r>
      <w:r>
        <w:rPr>
          <w:rFonts w:ascii="Times New Roman" w:hAnsi="Times New Roman"/>
          <w:sz w:val="24"/>
          <w:szCs w:val="24"/>
        </w:rPr>
        <w:t xml:space="preserve"> улично-дорожной сети </w:t>
      </w:r>
      <w:proofErr w:type="gramStart"/>
      <w:r>
        <w:rPr>
          <w:rFonts w:ascii="Times New Roman" w:hAnsi="Times New Roman"/>
          <w:sz w:val="24"/>
          <w:szCs w:val="24"/>
        </w:rPr>
        <w:t>в</w:t>
      </w:r>
      <w:proofErr w:type="gramEnd"/>
      <w:r>
        <w:rPr>
          <w:rFonts w:ascii="Times New Roman" w:hAnsi="Times New Roman"/>
          <w:sz w:val="24"/>
          <w:szCs w:val="24"/>
        </w:rPr>
        <w:t xml:space="preserve"> с. Паньково Новодеревеньковского </w:t>
      </w:r>
      <w:proofErr w:type="gramStart"/>
      <w:r>
        <w:rPr>
          <w:rFonts w:ascii="Times New Roman" w:hAnsi="Times New Roman"/>
          <w:sz w:val="24"/>
          <w:szCs w:val="24"/>
        </w:rPr>
        <w:t>района</w:t>
      </w:r>
      <w:proofErr w:type="gramEnd"/>
      <w:r>
        <w:rPr>
          <w:rFonts w:ascii="Times New Roman" w:hAnsi="Times New Roman"/>
          <w:sz w:val="24"/>
          <w:szCs w:val="24"/>
        </w:rPr>
        <w:t xml:space="preserve"> Орловской области; </w:t>
      </w:r>
    </w:p>
    <w:p w:rsidR="00922862" w:rsidRDefault="00922862" w:rsidP="00922862">
      <w:pPr>
        <w:spacing w:line="100" w:lineRule="atLeast"/>
        <w:ind w:firstLine="720"/>
        <w:jc w:val="both"/>
        <w:rPr>
          <w:sz w:val="24"/>
          <w:szCs w:val="24"/>
        </w:rPr>
      </w:pPr>
      <w:r>
        <w:rPr>
          <w:sz w:val="24"/>
          <w:szCs w:val="24"/>
        </w:rPr>
        <w:lastRenderedPageBreak/>
        <w:t>Эффективность всех расходов достигается за счет выполнения работ по строительству, реконструкции и ремонту автодорог.</w:t>
      </w:r>
    </w:p>
    <w:p w:rsidR="00922862" w:rsidRDefault="00922862" w:rsidP="00922862">
      <w:pPr>
        <w:spacing w:line="100" w:lineRule="atLeast"/>
        <w:ind w:firstLine="720"/>
        <w:jc w:val="both"/>
        <w:rPr>
          <w:sz w:val="24"/>
          <w:szCs w:val="24"/>
        </w:rPr>
      </w:pPr>
      <w:r>
        <w:rPr>
          <w:sz w:val="24"/>
          <w:szCs w:val="24"/>
        </w:rPr>
        <w:t>Для оценки эффективности использованы 3 группы показателей:</w:t>
      </w:r>
    </w:p>
    <w:p w:rsidR="00922862" w:rsidRDefault="00922862" w:rsidP="00922862">
      <w:pPr>
        <w:spacing w:line="100" w:lineRule="atLeast"/>
        <w:ind w:firstLine="720"/>
        <w:jc w:val="both"/>
        <w:rPr>
          <w:sz w:val="24"/>
          <w:szCs w:val="24"/>
        </w:rPr>
      </w:pPr>
      <w:r>
        <w:rPr>
          <w:sz w:val="24"/>
          <w:szCs w:val="24"/>
        </w:rPr>
        <w:t xml:space="preserve">1) транспортный эффект, характеризующий прямую выгоду пользователей дорог от улучшения дорожных условий в виде снижения себестоимости перевозок и сокращения потребности в транспортных средствах вследствие повышения их производительности; </w:t>
      </w:r>
    </w:p>
    <w:p w:rsidR="00922862" w:rsidRDefault="00922862" w:rsidP="00922862">
      <w:pPr>
        <w:spacing w:line="100" w:lineRule="atLeast"/>
        <w:ind w:firstLine="720"/>
        <w:jc w:val="both"/>
        <w:rPr>
          <w:sz w:val="24"/>
          <w:szCs w:val="24"/>
        </w:rPr>
      </w:pPr>
      <w:r>
        <w:rPr>
          <w:sz w:val="24"/>
          <w:szCs w:val="24"/>
        </w:rPr>
        <w:t>2) социально-экономический эффе</w:t>
      </w:r>
      <w:proofErr w:type="gramStart"/>
      <w:r>
        <w:rPr>
          <w:sz w:val="24"/>
          <w:szCs w:val="24"/>
        </w:rPr>
        <w:t>кт в св</w:t>
      </w:r>
      <w:proofErr w:type="gramEnd"/>
      <w:r>
        <w:rPr>
          <w:sz w:val="24"/>
          <w:szCs w:val="24"/>
        </w:rPr>
        <w:t>язи с повышением удобства и безопасности сообщения, сокращением времени пребывания  в пути, снижением потерь от дорожно-транспортных происшествий, сокращением экологического ущерба от воздействия  автотранспорта на окружающую среду;</w:t>
      </w:r>
    </w:p>
    <w:p w:rsidR="00922862" w:rsidRDefault="00922862" w:rsidP="00922862">
      <w:pPr>
        <w:spacing w:line="100" w:lineRule="atLeast"/>
        <w:ind w:firstLine="720"/>
        <w:jc w:val="both"/>
        <w:rPr>
          <w:sz w:val="24"/>
          <w:szCs w:val="24"/>
        </w:rPr>
      </w:pPr>
      <w:r>
        <w:rPr>
          <w:sz w:val="24"/>
          <w:szCs w:val="24"/>
        </w:rPr>
        <w:t xml:space="preserve">3) </w:t>
      </w:r>
      <w:proofErr w:type="spellStart"/>
      <w:r>
        <w:rPr>
          <w:sz w:val="24"/>
          <w:szCs w:val="24"/>
        </w:rPr>
        <w:t>внетранспортный</w:t>
      </w:r>
      <w:proofErr w:type="spellEnd"/>
      <w:r>
        <w:rPr>
          <w:sz w:val="24"/>
          <w:szCs w:val="24"/>
        </w:rPr>
        <w:t xml:space="preserve"> экономический эффе</w:t>
      </w:r>
      <w:proofErr w:type="gramStart"/>
      <w:r>
        <w:rPr>
          <w:sz w:val="24"/>
          <w:szCs w:val="24"/>
        </w:rPr>
        <w:t>кт в др</w:t>
      </w:r>
      <w:proofErr w:type="gramEnd"/>
      <w:r>
        <w:rPr>
          <w:sz w:val="24"/>
          <w:szCs w:val="24"/>
        </w:rPr>
        <w:t>угих отраслях экономики вследствие активизации предпринимательской деятельности, повышения сохранности грузов  и сокращения времени их доставки.</w:t>
      </w:r>
    </w:p>
    <w:p w:rsidR="00922862" w:rsidRDefault="00922862" w:rsidP="00922862">
      <w:pPr>
        <w:ind w:firstLine="720"/>
        <w:jc w:val="both"/>
        <w:rPr>
          <w:sz w:val="24"/>
          <w:szCs w:val="24"/>
        </w:rPr>
      </w:pPr>
      <w:r>
        <w:rPr>
          <w:sz w:val="24"/>
          <w:szCs w:val="24"/>
        </w:rPr>
        <w:t>Кроме того, условием достижения цели и задач программы является сокращение числа погибших и раненых в ДТП. Реализация программных мероприятий создаст условия для снижения уровня травматизма людей в ДТП, что влечет за собой сокращение экономического ущерба от автомобильных аварий и социальную стабильность в обществе как в текущем периоде времени, так и в обозримом будущем.</w:t>
      </w:r>
    </w:p>
    <w:p w:rsidR="00922862" w:rsidRDefault="00922862" w:rsidP="00922862">
      <w:pPr>
        <w:ind w:firstLine="720"/>
        <w:jc w:val="both"/>
        <w:rPr>
          <w:sz w:val="24"/>
          <w:szCs w:val="24"/>
        </w:rPr>
      </w:pPr>
      <w:r>
        <w:rPr>
          <w:sz w:val="24"/>
          <w:szCs w:val="24"/>
        </w:rPr>
        <w:t>Реальное снижение социально-экономического ущерба будет значительно больше, так как в приведенном расчетном показателе величины ущерба не учитываются косвенные убытки:</w:t>
      </w:r>
    </w:p>
    <w:p w:rsidR="00922862" w:rsidRDefault="00922862" w:rsidP="00922862">
      <w:pPr>
        <w:jc w:val="both"/>
        <w:rPr>
          <w:sz w:val="24"/>
          <w:szCs w:val="24"/>
        </w:rPr>
      </w:pPr>
      <w:r>
        <w:rPr>
          <w:sz w:val="24"/>
          <w:szCs w:val="24"/>
        </w:rPr>
        <w:tab/>
        <w:t>ущерб от повреждения грузов и последующего простоя при ремонте автотранспортных средств;</w:t>
      </w:r>
    </w:p>
    <w:p w:rsidR="00922862" w:rsidRDefault="00922862" w:rsidP="00922862">
      <w:pPr>
        <w:jc w:val="both"/>
        <w:rPr>
          <w:sz w:val="24"/>
          <w:szCs w:val="24"/>
        </w:rPr>
      </w:pPr>
      <w:r>
        <w:rPr>
          <w:sz w:val="24"/>
          <w:szCs w:val="24"/>
        </w:rPr>
        <w:tab/>
        <w:t>расходы, связанные с расследованием ДТП и возмещением убытков;</w:t>
      </w:r>
    </w:p>
    <w:p w:rsidR="00922862" w:rsidRDefault="00922862" w:rsidP="00922862">
      <w:pPr>
        <w:jc w:val="both"/>
        <w:rPr>
          <w:sz w:val="24"/>
          <w:szCs w:val="24"/>
        </w:rPr>
      </w:pPr>
      <w:r>
        <w:rPr>
          <w:sz w:val="24"/>
          <w:szCs w:val="24"/>
        </w:rPr>
        <w:tab/>
        <w:t>невостребованная часть страхового возмещения за транспортное средство;</w:t>
      </w:r>
    </w:p>
    <w:p w:rsidR="00922862" w:rsidRDefault="00922862" w:rsidP="00922862">
      <w:pPr>
        <w:jc w:val="both"/>
        <w:rPr>
          <w:sz w:val="24"/>
          <w:szCs w:val="24"/>
        </w:rPr>
      </w:pPr>
      <w:r>
        <w:rPr>
          <w:sz w:val="24"/>
          <w:szCs w:val="24"/>
        </w:rPr>
        <w:tab/>
        <w:t>ущерб от повреждения дорожных сооружений.</w:t>
      </w:r>
    </w:p>
    <w:p w:rsidR="00922862" w:rsidRDefault="00922862" w:rsidP="00922862">
      <w:pPr>
        <w:ind w:firstLine="709"/>
        <w:jc w:val="both"/>
        <w:rPr>
          <w:sz w:val="24"/>
          <w:szCs w:val="24"/>
        </w:rPr>
      </w:pPr>
      <w:r>
        <w:rPr>
          <w:sz w:val="24"/>
          <w:szCs w:val="24"/>
        </w:rPr>
        <w:t>Оценка эффективности реализации программы будет осуществляться с использованием целевых индикаторов и показателей (далее – показатели) выполнения программы. Проведение  текущего мониторинга и оценки степени достижения целевых значений показателей позволят анализировать ход выполнения программы и принимать  правильные управленческие решения.</w:t>
      </w:r>
    </w:p>
    <w:p w:rsidR="00922862" w:rsidRDefault="00922862" w:rsidP="00922862">
      <w:pPr>
        <w:ind w:firstLine="709"/>
        <w:jc w:val="both"/>
        <w:rPr>
          <w:sz w:val="24"/>
          <w:szCs w:val="24"/>
        </w:rPr>
      </w:pPr>
      <w:r>
        <w:rPr>
          <w:sz w:val="24"/>
          <w:szCs w:val="24"/>
        </w:rPr>
        <w:t xml:space="preserve">Методика оценки эффективности программы представляет собой алгоритм оценки ее фактической эффективности по итогам реализации. Фактическая эффективность программы основывается на оценке ее результативности с учетом объема ресурсов, направленных на реализацию программы, а также рисков и социально-экономических эффектов, оказывающих влияние на изменение ситуации в сфере занятости населения, на рынке труда. </w:t>
      </w:r>
    </w:p>
    <w:p w:rsidR="00922862" w:rsidRDefault="00922862" w:rsidP="00922862">
      <w:pPr>
        <w:ind w:firstLine="709"/>
        <w:jc w:val="both"/>
        <w:rPr>
          <w:sz w:val="24"/>
          <w:szCs w:val="24"/>
        </w:rPr>
      </w:pPr>
      <w:r>
        <w:rPr>
          <w:sz w:val="24"/>
          <w:szCs w:val="24"/>
        </w:rPr>
        <w:t>Методика включает проведение количественных оценок эффективности по следующим направлениям:</w:t>
      </w:r>
    </w:p>
    <w:p w:rsidR="00922862" w:rsidRDefault="00922862" w:rsidP="00922862">
      <w:pPr>
        <w:ind w:firstLine="709"/>
        <w:jc w:val="both"/>
        <w:rPr>
          <w:sz w:val="24"/>
          <w:szCs w:val="24"/>
        </w:rPr>
      </w:pPr>
      <w:r>
        <w:rPr>
          <w:sz w:val="24"/>
          <w:szCs w:val="24"/>
        </w:rPr>
        <w:t>степень достижения запланированных результатов (достижения целей и решения задач программы);</w:t>
      </w:r>
    </w:p>
    <w:p w:rsidR="00922862" w:rsidRDefault="00922862" w:rsidP="00922862">
      <w:pPr>
        <w:ind w:firstLine="709"/>
        <w:jc w:val="both"/>
        <w:rPr>
          <w:sz w:val="24"/>
          <w:szCs w:val="24"/>
        </w:rPr>
      </w:pPr>
      <w:r>
        <w:rPr>
          <w:sz w:val="24"/>
          <w:szCs w:val="24"/>
        </w:rPr>
        <w:t xml:space="preserve">степень соответствия фактических затрат Дорожного фонда Орловской области запланированному уровню (оценка полноты использования средств областного бюджета) </w:t>
      </w:r>
      <w:r>
        <w:rPr>
          <w:sz w:val="24"/>
          <w:szCs w:val="24"/>
        </w:rPr>
        <w:br/>
        <w:t>и эффективности использования средств Дорожного фонда Орловской области (оценка экономической эффективности достижения результатов).</w:t>
      </w:r>
    </w:p>
    <w:p w:rsidR="00922862" w:rsidRDefault="00922862" w:rsidP="00922862">
      <w:pPr>
        <w:ind w:firstLine="709"/>
        <w:jc w:val="both"/>
        <w:rPr>
          <w:sz w:val="24"/>
          <w:szCs w:val="24"/>
        </w:rPr>
      </w:pPr>
      <w:r>
        <w:rPr>
          <w:sz w:val="24"/>
          <w:szCs w:val="24"/>
        </w:rPr>
        <w:t>1. Степень достижения запланированных результатов по  каждому показателю программы рассчитывается по формуле:</w:t>
      </w:r>
    </w:p>
    <w:tbl>
      <w:tblPr>
        <w:tblW w:w="3157" w:type="dxa"/>
        <w:jc w:val="center"/>
        <w:tblInd w:w="-160" w:type="dxa"/>
        <w:tblBorders>
          <w:insideH w:val="single" w:sz="4" w:space="0" w:color="auto"/>
        </w:tblBorders>
        <w:tblLook w:val="01E0"/>
      </w:tblPr>
      <w:tblGrid>
        <w:gridCol w:w="1047"/>
        <w:gridCol w:w="720"/>
        <w:gridCol w:w="1390"/>
      </w:tblGrid>
      <w:tr w:rsidR="00922862" w:rsidTr="00922862">
        <w:trPr>
          <w:jc w:val="center"/>
        </w:trPr>
        <w:tc>
          <w:tcPr>
            <w:tcW w:w="1047" w:type="dxa"/>
            <w:vMerge w:val="restart"/>
            <w:vAlign w:val="center"/>
            <w:hideMark/>
          </w:tcPr>
          <w:p w:rsidR="00922862" w:rsidRDefault="00922862">
            <w:pPr>
              <w:jc w:val="right"/>
              <w:rPr>
                <w:sz w:val="24"/>
                <w:szCs w:val="24"/>
                <w:lang w:val="en-US"/>
              </w:rPr>
            </w:pPr>
            <w:proofErr w:type="spellStart"/>
            <w:r>
              <w:rPr>
                <w:sz w:val="24"/>
                <w:szCs w:val="24"/>
                <w:lang w:val="en-US"/>
              </w:rPr>
              <w:t>Ei</w:t>
            </w:r>
            <w:proofErr w:type="spellEnd"/>
            <w:r>
              <w:rPr>
                <w:sz w:val="24"/>
                <w:szCs w:val="24"/>
                <w:lang w:val="en-US"/>
              </w:rPr>
              <w:t>=</w:t>
            </w:r>
          </w:p>
        </w:tc>
        <w:tc>
          <w:tcPr>
            <w:tcW w:w="720" w:type="dxa"/>
            <w:tcBorders>
              <w:top w:val="nil"/>
              <w:left w:val="nil"/>
              <w:bottom w:val="single" w:sz="4" w:space="0" w:color="auto"/>
              <w:right w:val="nil"/>
            </w:tcBorders>
            <w:vAlign w:val="center"/>
            <w:hideMark/>
          </w:tcPr>
          <w:p w:rsidR="00922862" w:rsidRDefault="00922862">
            <w:pPr>
              <w:rPr>
                <w:sz w:val="24"/>
                <w:szCs w:val="24"/>
                <w:lang w:val="en-US"/>
              </w:rPr>
            </w:pPr>
            <w:proofErr w:type="spellStart"/>
            <w:r>
              <w:rPr>
                <w:sz w:val="24"/>
                <w:szCs w:val="24"/>
                <w:lang w:val="en-US"/>
              </w:rPr>
              <w:t>Tfi</w:t>
            </w:r>
            <w:proofErr w:type="spellEnd"/>
          </w:p>
        </w:tc>
        <w:tc>
          <w:tcPr>
            <w:tcW w:w="1390" w:type="dxa"/>
            <w:vMerge w:val="restart"/>
            <w:vAlign w:val="center"/>
            <w:hideMark/>
          </w:tcPr>
          <w:p w:rsidR="00922862" w:rsidRDefault="00922862">
            <w:pPr>
              <w:rPr>
                <w:sz w:val="24"/>
                <w:szCs w:val="24"/>
              </w:rPr>
            </w:pPr>
            <w:proofErr w:type="spellStart"/>
            <w:r>
              <w:rPr>
                <w:sz w:val="24"/>
                <w:szCs w:val="24"/>
              </w:rPr>
              <w:t>х</w:t>
            </w:r>
            <w:proofErr w:type="spellEnd"/>
            <w:r>
              <w:rPr>
                <w:sz w:val="24"/>
                <w:szCs w:val="24"/>
              </w:rPr>
              <w:t xml:space="preserve"> 100 %,</w:t>
            </w:r>
          </w:p>
        </w:tc>
      </w:tr>
      <w:tr w:rsidR="00922862" w:rsidTr="00922862">
        <w:trPr>
          <w:jc w:val="center"/>
        </w:trPr>
        <w:tc>
          <w:tcPr>
            <w:tcW w:w="0" w:type="auto"/>
            <w:vMerge/>
            <w:vAlign w:val="center"/>
            <w:hideMark/>
          </w:tcPr>
          <w:p w:rsidR="00922862" w:rsidRDefault="00922862">
            <w:pPr>
              <w:rPr>
                <w:sz w:val="24"/>
                <w:szCs w:val="24"/>
                <w:lang w:val="en-US"/>
              </w:rPr>
            </w:pPr>
          </w:p>
        </w:tc>
        <w:tc>
          <w:tcPr>
            <w:tcW w:w="720" w:type="dxa"/>
            <w:tcBorders>
              <w:top w:val="single" w:sz="4" w:space="0" w:color="auto"/>
              <w:left w:val="nil"/>
              <w:bottom w:val="nil"/>
              <w:right w:val="nil"/>
            </w:tcBorders>
            <w:hideMark/>
          </w:tcPr>
          <w:p w:rsidR="00922862" w:rsidRDefault="00922862">
            <w:pPr>
              <w:rPr>
                <w:sz w:val="24"/>
                <w:szCs w:val="24"/>
                <w:lang w:val="en-US"/>
              </w:rPr>
            </w:pPr>
            <w:proofErr w:type="spellStart"/>
            <w:r>
              <w:rPr>
                <w:sz w:val="24"/>
                <w:szCs w:val="24"/>
                <w:lang w:val="en-US"/>
              </w:rPr>
              <w:t>Tpi</w:t>
            </w:r>
            <w:proofErr w:type="spellEnd"/>
          </w:p>
        </w:tc>
        <w:tc>
          <w:tcPr>
            <w:tcW w:w="0" w:type="auto"/>
            <w:vMerge/>
            <w:vAlign w:val="center"/>
            <w:hideMark/>
          </w:tcPr>
          <w:p w:rsidR="00922862" w:rsidRDefault="00922862">
            <w:pPr>
              <w:rPr>
                <w:sz w:val="24"/>
                <w:szCs w:val="24"/>
              </w:rPr>
            </w:pPr>
          </w:p>
        </w:tc>
      </w:tr>
    </w:tbl>
    <w:p w:rsidR="00922862" w:rsidRDefault="00922862" w:rsidP="00922862">
      <w:pPr>
        <w:autoSpaceDE w:val="0"/>
        <w:autoSpaceDN w:val="0"/>
        <w:adjustRightInd w:val="0"/>
        <w:ind w:firstLine="720"/>
        <w:jc w:val="both"/>
        <w:rPr>
          <w:sz w:val="24"/>
          <w:szCs w:val="24"/>
        </w:rPr>
      </w:pPr>
      <w:r>
        <w:rPr>
          <w:sz w:val="24"/>
          <w:szCs w:val="24"/>
        </w:rPr>
        <w:t>где:</w:t>
      </w:r>
    </w:p>
    <w:p w:rsidR="00922862" w:rsidRDefault="00922862" w:rsidP="00922862">
      <w:pPr>
        <w:autoSpaceDE w:val="0"/>
        <w:autoSpaceDN w:val="0"/>
        <w:adjustRightInd w:val="0"/>
        <w:ind w:firstLine="720"/>
        <w:jc w:val="both"/>
        <w:rPr>
          <w:sz w:val="24"/>
          <w:szCs w:val="24"/>
        </w:rPr>
      </w:pPr>
      <w:proofErr w:type="spellStart"/>
      <w:r>
        <w:rPr>
          <w:sz w:val="24"/>
          <w:szCs w:val="24"/>
        </w:rPr>
        <w:t>Ei</w:t>
      </w:r>
      <w:proofErr w:type="spellEnd"/>
      <w:r>
        <w:rPr>
          <w:sz w:val="24"/>
          <w:szCs w:val="24"/>
        </w:rPr>
        <w:t xml:space="preserve"> – степень достижения </w:t>
      </w:r>
      <w:proofErr w:type="spellStart"/>
      <w:r>
        <w:rPr>
          <w:sz w:val="24"/>
          <w:szCs w:val="24"/>
        </w:rPr>
        <w:t>i</w:t>
      </w:r>
      <w:proofErr w:type="spellEnd"/>
      <w:r>
        <w:rPr>
          <w:sz w:val="24"/>
          <w:szCs w:val="24"/>
        </w:rPr>
        <w:t xml:space="preserve"> – показателя программы</w:t>
      </w:r>
      <w:proofErr w:type="gramStart"/>
      <w:r>
        <w:rPr>
          <w:sz w:val="24"/>
          <w:szCs w:val="24"/>
        </w:rPr>
        <w:t xml:space="preserve"> (%);</w:t>
      </w:r>
      <w:proofErr w:type="gramEnd"/>
    </w:p>
    <w:p w:rsidR="00922862" w:rsidRDefault="00922862" w:rsidP="00922862">
      <w:pPr>
        <w:autoSpaceDE w:val="0"/>
        <w:autoSpaceDN w:val="0"/>
        <w:adjustRightInd w:val="0"/>
        <w:ind w:firstLine="720"/>
        <w:jc w:val="both"/>
        <w:rPr>
          <w:sz w:val="24"/>
          <w:szCs w:val="24"/>
        </w:rPr>
      </w:pPr>
      <w:proofErr w:type="spellStart"/>
      <w:r>
        <w:rPr>
          <w:sz w:val="24"/>
          <w:szCs w:val="24"/>
        </w:rPr>
        <w:t>Tfi</w:t>
      </w:r>
      <w:proofErr w:type="spellEnd"/>
      <w:r>
        <w:rPr>
          <w:sz w:val="24"/>
          <w:szCs w:val="24"/>
        </w:rPr>
        <w:t xml:space="preserve"> – фактическое значение показателя;</w:t>
      </w:r>
    </w:p>
    <w:p w:rsidR="00922862" w:rsidRDefault="00922862" w:rsidP="00922862">
      <w:pPr>
        <w:autoSpaceDE w:val="0"/>
        <w:autoSpaceDN w:val="0"/>
        <w:adjustRightInd w:val="0"/>
        <w:ind w:firstLine="720"/>
        <w:jc w:val="both"/>
        <w:rPr>
          <w:sz w:val="24"/>
          <w:szCs w:val="24"/>
        </w:rPr>
      </w:pPr>
      <w:r>
        <w:rPr>
          <w:sz w:val="24"/>
          <w:szCs w:val="24"/>
        </w:rPr>
        <w:lastRenderedPageBreak/>
        <w:t>T</w:t>
      </w:r>
      <w:r>
        <w:rPr>
          <w:sz w:val="24"/>
          <w:szCs w:val="24"/>
          <w:lang w:val="en-US"/>
        </w:rPr>
        <w:t>pi</w:t>
      </w:r>
      <w:r>
        <w:rPr>
          <w:sz w:val="24"/>
          <w:szCs w:val="24"/>
        </w:rPr>
        <w:t xml:space="preserve"> – установленное программой целевое значение  показателя.</w:t>
      </w:r>
    </w:p>
    <w:p w:rsidR="00922862" w:rsidRDefault="00922862" w:rsidP="00922862">
      <w:pPr>
        <w:autoSpaceDE w:val="0"/>
        <w:autoSpaceDN w:val="0"/>
        <w:adjustRightInd w:val="0"/>
        <w:ind w:firstLine="720"/>
        <w:jc w:val="both"/>
        <w:rPr>
          <w:sz w:val="24"/>
          <w:szCs w:val="24"/>
        </w:rPr>
      </w:pPr>
      <w:r>
        <w:rPr>
          <w:sz w:val="24"/>
          <w:szCs w:val="24"/>
        </w:rPr>
        <w:t xml:space="preserve">2. Расчет результативности реализации программы </w:t>
      </w:r>
      <w:r>
        <w:rPr>
          <w:sz w:val="24"/>
          <w:szCs w:val="24"/>
        </w:rPr>
        <w:br/>
        <w:t>в целом проводится по формуле:</w:t>
      </w:r>
    </w:p>
    <w:p w:rsidR="00922862" w:rsidRDefault="00922862" w:rsidP="00922862">
      <w:pPr>
        <w:autoSpaceDE w:val="0"/>
        <w:autoSpaceDN w:val="0"/>
        <w:adjustRightInd w:val="0"/>
        <w:spacing w:line="360" w:lineRule="auto"/>
        <w:ind w:firstLine="720"/>
        <w:jc w:val="center"/>
        <w:rPr>
          <w:sz w:val="24"/>
          <w:szCs w:val="24"/>
        </w:rPr>
      </w:pPr>
      <w:r w:rsidRPr="0077366F">
        <w:rPr>
          <w:sz w:val="24"/>
          <w:szCs w:val="24"/>
        </w:rPr>
        <w:object w:dxaOrig="214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54.75pt" o:ole="">
            <v:imagedata r:id="rId7" o:title=""/>
          </v:shape>
          <o:OLEObject Type="Embed" ProgID="Equation.3" ShapeID="_x0000_i1025" DrawAspect="Content" ObjectID="_1488202638" r:id="rId8"/>
        </w:object>
      </w:r>
      <w:r>
        <w:rPr>
          <w:sz w:val="24"/>
          <w:szCs w:val="24"/>
        </w:rPr>
        <w:t>,</w:t>
      </w:r>
    </w:p>
    <w:p w:rsidR="00922862" w:rsidRDefault="00922862" w:rsidP="00922862">
      <w:pPr>
        <w:autoSpaceDE w:val="0"/>
        <w:autoSpaceDN w:val="0"/>
        <w:adjustRightInd w:val="0"/>
        <w:ind w:firstLine="720"/>
        <w:jc w:val="both"/>
        <w:rPr>
          <w:sz w:val="24"/>
          <w:szCs w:val="24"/>
        </w:rPr>
      </w:pPr>
      <w:r>
        <w:rPr>
          <w:sz w:val="24"/>
          <w:szCs w:val="24"/>
        </w:rPr>
        <w:t>где:</w:t>
      </w:r>
    </w:p>
    <w:p w:rsidR="00922862" w:rsidRDefault="00922862" w:rsidP="00922862">
      <w:pPr>
        <w:autoSpaceDE w:val="0"/>
        <w:autoSpaceDN w:val="0"/>
        <w:adjustRightInd w:val="0"/>
        <w:ind w:firstLine="720"/>
        <w:jc w:val="both"/>
        <w:rPr>
          <w:sz w:val="24"/>
          <w:szCs w:val="24"/>
        </w:rPr>
      </w:pPr>
      <w:r>
        <w:rPr>
          <w:sz w:val="24"/>
          <w:szCs w:val="24"/>
        </w:rPr>
        <w:t>E – результативность реализации программы</w:t>
      </w:r>
      <w:proofErr w:type="gramStart"/>
      <w:r>
        <w:rPr>
          <w:sz w:val="24"/>
          <w:szCs w:val="24"/>
        </w:rPr>
        <w:t xml:space="preserve"> (%);</w:t>
      </w:r>
      <w:proofErr w:type="gramEnd"/>
    </w:p>
    <w:p w:rsidR="00922862" w:rsidRDefault="00922862" w:rsidP="00922862">
      <w:pPr>
        <w:autoSpaceDE w:val="0"/>
        <w:autoSpaceDN w:val="0"/>
        <w:adjustRightInd w:val="0"/>
        <w:ind w:firstLine="720"/>
        <w:jc w:val="both"/>
        <w:rPr>
          <w:sz w:val="24"/>
          <w:szCs w:val="24"/>
        </w:rPr>
      </w:pPr>
      <w:proofErr w:type="spellStart"/>
      <w:r>
        <w:rPr>
          <w:sz w:val="24"/>
          <w:szCs w:val="24"/>
        </w:rPr>
        <w:t>n</w:t>
      </w:r>
      <w:proofErr w:type="spellEnd"/>
      <w:r>
        <w:rPr>
          <w:sz w:val="24"/>
          <w:szCs w:val="24"/>
        </w:rPr>
        <w:t xml:space="preserve"> – количество показателей  программы.</w:t>
      </w:r>
    </w:p>
    <w:p w:rsidR="00922862" w:rsidRDefault="00922862" w:rsidP="00922862">
      <w:pPr>
        <w:pStyle w:val="a5"/>
        <w:spacing w:after="0" w:line="240" w:lineRule="auto"/>
        <w:ind w:left="0" w:firstLine="720"/>
        <w:jc w:val="both"/>
        <w:rPr>
          <w:rFonts w:ascii="Times New Roman" w:hAnsi="Times New Roman"/>
          <w:sz w:val="24"/>
          <w:szCs w:val="24"/>
        </w:rPr>
      </w:pPr>
      <w:r>
        <w:rPr>
          <w:rFonts w:ascii="Times New Roman" w:hAnsi="Times New Roman"/>
          <w:sz w:val="24"/>
          <w:szCs w:val="24"/>
        </w:rPr>
        <w:t xml:space="preserve">3. Коэффициент </w:t>
      </w:r>
      <w:proofErr w:type="gramStart"/>
      <w:r>
        <w:rPr>
          <w:rFonts w:ascii="Times New Roman" w:hAnsi="Times New Roman"/>
          <w:sz w:val="24"/>
          <w:szCs w:val="24"/>
        </w:rPr>
        <w:t>полноты использования средств Дорожного фонда Орловской области</w:t>
      </w:r>
      <w:proofErr w:type="gramEnd"/>
      <w:r>
        <w:rPr>
          <w:sz w:val="24"/>
          <w:szCs w:val="24"/>
        </w:rPr>
        <w:t xml:space="preserve"> </w:t>
      </w:r>
      <w:r>
        <w:rPr>
          <w:rFonts w:ascii="Times New Roman" w:hAnsi="Times New Roman"/>
          <w:sz w:val="24"/>
          <w:szCs w:val="24"/>
        </w:rPr>
        <w:t>по каждому показателю программы определяется по следующей формуле:</w:t>
      </w:r>
    </w:p>
    <w:p w:rsidR="00922862" w:rsidRDefault="00922862" w:rsidP="00922862">
      <w:pPr>
        <w:pStyle w:val="a5"/>
        <w:spacing w:after="0" w:line="240" w:lineRule="auto"/>
        <w:ind w:left="0" w:firstLine="720"/>
        <w:jc w:val="center"/>
        <w:rPr>
          <w:rFonts w:ascii="Times New Roman" w:hAnsi="Times New Roman"/>
          <w:sz w:val="24"/>
          <w:szCs w:val="24"/>
        </w:rPr>
      </w:pPr>
      <w:proofErr w:type="spellStart"/>
      <w:r>
        <w:rPr>
          <w:rFonts w:ascii="Times New Roman" w:hAnsi="Times New Roman"/>
          <w:sz w:val="24"/>
          <w:szCs w:val="24"/>
          <w:lang w:val="en-US"/>
        </w:rPr>
        <w:t>Kpoi</w:t>
      </w:r>
      <w:proofErr w:type="spellEnd"/>
      <w:r>
        <w:rPr>
          <w:rFonts w:ascii="Times New Roman" w:hAnsi="Times New Roman"/>
          <w:sz w:val="24"/>
          <w:szCs w:val="24"/>
        </w:rPr>
        <w:t xml:space="preserve"> = </w:t>
      </w:r>
      <w:proofErr w:type="spellStart"/>
      <w:r>
        <w:rPr>
          <w:rFonts w:ascii="Times New Roman" w:hAnsi="Times New Roman"/>
          <w:sz w:val="24"/>
          <w:szCs w:val="24"/>
          <w:lang w:val="en-US"/>
        </w:rPr>
        <w:t>Cfoi</w:t>
      </w:r>
      <w:proofErr w:type="spellEnd"/>
      <w:r>
        <w:rPr>
          <w:rFonts w:ascii="Times New Roman" w:hAnsi="Times New Roman"/>
          <w:sz w:val="24"/>
          <w:szCs w:val="24"/>
        </w:rPr>
        <w:t>/</w:t>
      </w:r>
      <w:proofErr w:type="spellStart"/>
      <w:r>
        <w:rPr>
          <w:rFonts w:ascii="Times New Roman" w:hAnsi="Times New Roman"/>
          <w:sz w:val="24"/>
          <w:szCs w:val="24"/>
          <w:lang w:val="en-US"/>
        </w:rPr>
        <w:t>Cpoi</w:t>
      </w:r>
      <w:proofErr w:type="spellEnd"/>
      <w:r>
        <w:rPr>
          <w:rFonts w:ascii="Times New Roman" w:hAnsi="Times New Roman"/>
          <w:sz w:val="24"/>
          <w:szCs w:val="24"/>
        </w:rPr>
        <w:t>,</w:t>
      </w:r>
    </w:p>
    <w:p w:rsidR="00922862" w:rsidRDefault="00922862" w:rsidP="00922862">
      <w:pPr>
        <w:pStyle w:val="a5"/>
        <w:spacing w:after="0" w:line="240" w:lineRule="auto"/>
        <w:ind w:left="0" w:firstLine="720"/>
        <w:rPr>
          <w:rFonts w:ascii="Times New Roman" w:hAnsi="Times New Roman"/>
          <w:sz w:val="24"/>
          <w:szCs w:val="24"/>
        </w:rPr>
      </w:pPr>
      <w:r>
        <w:rPr>
          <w:rFonts w:ascii="Times New Roman" w:hAnsi="Times New Roman"/>
          <w:sz w:val="24"/>
          <w:szCs w:val="24"/>
        </w:rPr>
        <w:t>где:</w:t>
      </w:r>
    </w:p>
    <w:p w:rsidR="00922862" w:rsidRDefault="00922862" w:rsidP="00922862">
      <w:pPr>
        <w:ind w:firstLine="720"/>
        <w:jc w:val="both"/>
        <w:rPr>
          <w:sz w:val="24"/>
          <w:szCs w:val="24"/>
        </w:rPr>
      </w:pPr>
      <w:proofErr w:type="spellStart"/>
      <w:r>
        <w:rPr>
          <w:sz w:val="24"/>
          <w:szCs w:val="24"/>
          <w:lang w:val="en-US"/>
        </w:rPr>
        <w:t>Kpoi</w:t>
      </w:r>
      <w:proofErr w:type="spellEnd"/>
      <w:r>
        <w:rPr>
          <w:sz w:val="24"/>
          <w:szCs w:val="24"/>
        </w:rPr>
        <w:t xml:space="preserve"> – коэффициент полноты использования средств Дорожного фонда Орловской области </w:t>
      </w:r>
      <w:proofErr w:type="spellStart"/>
      <w:r>
        <w:rPr>
          <w:sz w:val="24"/>
          <w:szCs w:val="24"/>
          <w:lang w:val="en-US"/>
        </w:rPr>
        <w:t>i</w:t>
      </w:r>
      <w:proofErr w:type="spellEnd"/>
      <w:r>
        <w:rPr>
          <w:sz w:val="24"/>
          <w:szCs w:val="24"/>
        </w:rPr>
        <w:t xml:space="preserve"> – показателя программы;</w:t>
      </w:r>
    </w:p>
    <w:p w:rsidR="00922862" w:rsidRDefault="00922862" w:rsidP="00922862">
      <w:pPr>
        <w:ind w:firstLine="720"/>
        <w:jc w:val="both"/>
        <w:rPr>
          <w:sz w:val="24"/>
          <w:szCs w:val="24"/>
        </w:rPr>
      </w:pPr>
      <w:proofErr w:type="spellStart"/>
      <w:r>
        <w:rPr>
          <w:sz w:val="24"/>
          <w:szCs w:val="24"/>
          <w:lang w:val="en-US"/>
        </w:rPr>
        <w:t>Cfoi</w:t>
      </w:r>
      <w:proofErr w:type="spellEnd"/>
      <w:r>
        <w:rPr>
          <w:sz w:val="24"/>
          <w:szCs w:val="24"/>
        </w:rPr>
        <w:t xml:space="preserve"> – сумма средств Дорожного фонда Орловской области, израсходованных на реализацию </w:t>
      </w:r>
      <w:proofErr w:type="spellStart"/>
      <w:r>
        <w:rPr>
          <w:sz w:val="24"/>
          <w:szCs w:val="24"/>
          <w:lang w:val="en-US"/>
        </w:rPr>
        <w:t>i</w:t>
      </w:r>
      <w:proofErr w:type="spellEnd"/>
      <w:r>
        <w:rPr>
          <w:sz w:val="24"/>
          <w:szCs w:val="24"/>
        </w:rPr>
        <w:t xml:space="preserve"> – показателя программы;</w:t>
      </w:r>
    </w:p>
    <w:p w:rsidR="00922862" w:rsidRDefault="00922862" w:rsidP="00922862">
      <w:pPr>
        <w:ind w:firstLine="720"/>
        <w:jc w:val="both"/>
        <w:rPr>
          <w:sz w:val="24"/>
          <w:szCs w:val="24"/>
        </w:rPr>
      </w:pPr>
      <w:proofErr w:type="spellStart"/>
      <w:proofErr w:type="gramStart"/>
      <w:r>
        <w:rPr>
          <w:sz w:val="24"/>
          <w:szCs w:val="24"/>
          <w:lang w:val="en-US"/>
        </w:rPr>
        <w:t>Cpoi</w:t>
      </w:r>
      <w:proofErr w:type="spellEnd"/>
      <w:r>
        <w:rPr>
          <w:sz w:val="24"/>
          <w:szCs w:val="24"/>
        </w:rPr>
        <w:t xml:space="preserve"> – сумма средств, полученная из Дорожного фонда Орловской области на реализацию </w:t>
      </w:r>
      <w:proofErr w:type="spellStart"/>
      <w:r>
        <w:rPr>
          <w:sz w:val="24"/>
          <w:szCs w:val="24"/>
          <w:lang w:val="en-US"/>
        </w:rPr>
        <w:t>i</w:t>
      </w:r>
      <w:proofErr w:type="spellEnd"/>
      <w:r>
        <w:rPr>
          <w:sz w:val="24"/>
          <w:szCs w:val="24"/>
        </w:rPr>
        <w:t xml:space="preserve"> – показателя программы.</w:t>
      </w:r>
      <w:proofErr w:type="gramEnd"/>
      <w:r>
        <w:rPr>
          <w:sz w:val="24"/>
          <w:szCs w:val="24"/>
        </w:rPr>
        <w:t xml:space="preserve"> </w:t>
      </w:r>
    </w:p>
    <w:p w:rsidR="00922862" w:rsidRDefault="00922862" w:rsidP="00922862">
      <w:pPr>
        <w:ind w:firstLine="720"/>
        <w:jc w:val="both"/>
        <w:rPr>
          <w:sz w:val="24"/>
          <w:szCs w:val="24"/>
        </w:rPr>
      </w:pPr>
      <w:r>
        <w:rPr>
          <w:sz w:val="24"/>
          <w:szCs w:val="24"/>
        </w:rPr>
        <w:t>4. Коэффициент эффективности использования средств, выделяемых из Дорожного фонда Орловской области, определяется по следующей формуле:</w:t>
      </w:r>
    </w:p>
    <w:p w:rsidR="00922862" w:rsidRDefault="00922862" w:rsidP="00922862">
      <w:pPr>
        <w:ind w:firstLine="720"/>
        <w:jc w:val="both"/>
        <w:rPr>
          <w:sz w:val="24"/>
          <w:szCs w:val="24"/>
        </w:rPr>
      </w:pPr>
    </w:p>
    <w:p w:rsidR="00922862" w:rsidRDefault="00922862" w:rsidP="00922862">
      <w:pPr>
        <w:ind w:firstLine="720"/>
        <w:jc w:val="both"/>
        <w:rPr>
          <w:sz w:val="24"/>
          <w:szCs w:val="24"/>
        </w:rPr>
      </w:pPr>
    </w:p>
    <w:tbl>
      <w:tblPr>
        <w:tblpPr w:leftFromText="180" w:rightFromText="180" w:bottomFromText="200" w:vertAnchor="text" w:tblpXSpec="center" w:tblpY="1"/>
        <w:tblOverlap w:val="never"/>
        <w:tblW w:w="0" w:type="auto"/>
        <w:tblBorders>
          <w:insideH w:val="single" w:sz="4" w:space="0" w:color="auto"/>
        </w:tblBorders>
        <w:tblLook w:val="00A0"/>
      </w:tblPr>
      <w:tblGrid>
        <w:gridCol w:w="3348"/>
        <w:gridCol w:w="2803"/>
      </w:tblGrid>
      <w:tr w:rsidR="00922862" w:rsidTr="00922862">
        <w:tc>
          <w:tcPr>
            <w:tcW w:w="3348" w:type="dxa"/>
            <w:vMerge w:val="restart"/>
            <w:vAlign w:val="center"/>
            <w:hideMark/>
          </w:tcPr>
          <w:p w:rsidR="00922862" w:rsidRDefault="00922862">
            <w:pPr>
              <w:ind w:firstLine="720"/>
              <w:rPr>
                <w:sz w:val="24"/>
                <w:szCs w:val="24"/>
              </w:rPr>
            </w:pPr>
            <w:r>
              <w:rPr>
                <w:sz w:val="24"/>
                <w:szCs w:val="24"/>
              </w:rPr>
              <w:t xml:space="preserve">                      </w:t>
            </w:r>
            <w:proofErr w:type="spellStart"/>
            <w:r>
              <w:rPr>
                <w:sz w:val="24"/>
                <w:szCs w:val="24"/>
                <w:lang w:val="en-US"/>
              </w:rPr>
              <w:t>Keoi</w:t>
            </w:r>
            <w:proofErr w:type="spellEnd"/>
            <w:r>
              <w:rPr>
                <w:sz w:val="24"/>
                <w:szCs w:val="24"/>
              </w:rPr>
              <w:t xml:space="preserve"> =</w:t>
            </w:r>
          </w:p>
        </w:tc>
        <w:tc>
          <w:tcPr>
            <w:tcW w:w="2803" w:type="dxa"/>
            <w:tcBorders>
              <w:top w:val="nil"/>
              <w:left w:val="nil"/>
              <w:bottom w:val="single" w:sz="4" w:space="0" w:color="auto"/>
              <w:right w:val="nil"/>
            </w:tcBorders>
            <w:hideMark/>
          </w:tcPr>
          <w:p w:rsidR="00922862" w:rsidRDefault="00922862">
            <w:pPr>
              <w:ind w:firstLine="720"/>
              <w:rPr>
                <w:sz w:val="24"/>
                <w:szCs w:val="24"/>
              </w:rPr>
            </w:pPr>
            <w:r>
              <w:rPr>
                <w:sz w:val="24"/>
                <w:szCs w:val="24"/>
              </w:rPr>
              <w:t xml:space="preserve"> (</w:t>
            </w:r>
            <w:proofErr w:type="spellStart"/>
            <w:r>
              <w:rPr>
                <w:sz w:val="24"/>
                <w:szCs w:val="24"/>
                <w:lang w:val="en-US"/>
              </w:rPr>
              <w:t>Cfoi</w:t>
            </w:r>
            <w:proofErr w:type="spellEnd"/>
            <w:proofErr w:type="gramStart"/>
            <w:r>
              <w:rPr>
                <w:sz w:val="24"/>
                <w:szCs w:val="24"/>
                <w:lang w:val="en-US"/>
              </w:rPr>
              <w:t xml:space="preserve"> </w:t>
            </w:r>
            <w:r>
              <w:rPr>
                <w:sz w:val="24"/>
                <w:szCs w:val="24"/>
              </w:rPr>
              <w:t>:</w:t>
            </w:r>
            <w:proofErr w:type="gramEnd"/>
            <w:r>
              <w:rPr>
                <w:sz w:val="24"/>
                <w:szCs w:val="24"/>
              </w:rPr>
              <w:t xml:space="preserve"> </w:t>
            </w:r>
            <w:proofErr w:type="spellStart"/>
            <w:r>
              <w:rPr>
                <w:sz w:val="24"/>
                <w:szCs w:val="24"/>
                <w:lang w:val="en-US"/>
              </w:rPr>
              <w:t>Cpoi</w:t>
            </w:r>
            <w:proofErr w:type="spellEnd"/>
            <w:r>
              <w:rPr>
                <w:sz w:val="24"/>
                <w:szCs w:val="24"/>
                <w:lang w:val="en-US"/>
              </w:rPr>
              <w:t xml:space="preserve">) </w:t>
            </w:r>
            <w:proofErr w:type="spellStart"/>
            <w:r>
              <w:rPr>
                <w:sz w:val="24"/>
                <w:szCs w:val="24"/>
              </w:rPr>
              <w:t>х</w:t>
            </w:r>
            <w:proofErr w:type="spellEnd"/>
            <w:r>
              <w:rPr>
                <w:sz w:val="24"/>
                <w:szCs w:val="24"/>
              </w:rPr>
              <w:t xml:space="preserve"> 100%</w:t>
            </w:r>
          </w:p>
        </w:tc>
      </w:tr>
      <w:tr w:rsidR="00922862" w:rsidTr="00922862">
        <w:tc>
          <w:tcPr>
            <w:tcW w:w="0" w:type="auto"/>
            <w:vMerge/>
            <w:vAlign w:val="center"/>
            <w:hideMark/>
          </w:tcPr>
          <w:p w:rsidR="00922862" w:rsidRDefault="00922862">
            <w:pPr>
              <w:rPr>
                <w:sz w:val="24"/>
                <w:szCs w:val="24"/>
              </w:rPr>
            </w:pPr>
          </w:p>
        </w:tc>
        <w:tc>
          <w:tcPr>
            <w:tcW w:w="2803" w:type="dxa"/>
            <w:tcBorders>
              <w:top w:val="single" w:sz="4" w:space="0" w:color="auto"/>
              <w:left w:val="nil"/>
              <w:bottom w:val="nil"/>
              <w:right w:val="nil"/>
            </w:tcBorders>
            <w:hideMark/>
          </w:tcPr>
          <w:p w:rsidR="00922862" w:rsidRDefault="00922862">
            <w:pPr>
              <w:ind w:firstLine="720"/>
              <w:rPr>
                <w:sz w:val="24"/>
                <w:szCs w:val="24"/>
              </w:rPr>
            </w:pPr>
            <w:r>
              <w:rPr>
                <w:sz w:val="24"/>
                <w:szCs w:val="24"/>
              </w:rPr>
              <w:t xml:space="preserve">    (Т</w:t>
            </w:r>
            <w:proofErr w:type="spellStart"/>
            <w:r>
              <w:rPr>
                <w:sz w:val="24"/>
                <w:szCs w:val="24"/>
                <w:lang w:val="en-US"/>
              </w:rPr>
              <w:t>fi</w:t>
            </w:r>
            <w:proofErr w:type="spellEnd"/>
            <w:proofErr w:type="gramStart"/>
            <w:r>
              <w:rPr>
                <w:sz w:val="24"/>
                <w:szCs w:val="24"/>
                <w:lang w:val="en-US"/>
              </w:rPr>
              <w:t xml:space="preserve"> </w:t>
            </w:r>
            <w:r>
              <w:rPr>
                <w:sz w:val="24"/>
                <w:szCs w:val="24"/>
              </w:rPr>
              <w:t>:</w:t>
            </w:r>
            <w:proofErr w:type="gramEnd"/>
            <w:r>
              <w:rPr>
                <w:sz w:val="24"/>
                <w:szCs w:val="24"/>
              </w:rPr>
              <w:t xml:space="preserve"> </w:t>
            </w:r>
            <w:proofErr w:type="spellStart"/>
            <w:r>
              <w:rPr>
                <w:sz w:val="24"/>
                <w:szCs w:val="24"/>
                <w:lang w:val="en-US"/>
              </w:rPr>
              <w:t>Tpi</w:t>
            </w:r>
            <w:proofErr w:type="spellEnd"/>
            <w:r>
              <w:rPr>
                <w:sz w:val="24"/>
                <w:szCs w:val="24"/>
                <w:lang w:val="en-US"/>
              </w:rPr>
              <w:t xml:space="preserve">) </w:t>
            </w:r>
            <w:proofErr w:type="spellStart"/>
            <w:r>
              <w:rPr>
                <w:sz w:val="24"/>
                <w:szCs w:val="24"/>
              </w:rPr>
              <w:t>х</w:t>
            </w:r>
            <w:proofErr w:type="spellEnd"/>
            <w:r>
              <w:rPr>
                <w:sz w:val="24"/>
                <w:szCs w:val="24"/>
              </w:rPr>
              <w:t xml:space="preserve"> 100%</w:t>
            </w:r>
          </w:p>
        </w:tc>
      </w:tr>
    </w:tbl>
    <w:p w:rsidR="00922862" w:rsidRDefault="00922862" w:rsidP="00922862">
      <w:pPr>
        <w:ind w:firstLine="720"/>
        <w:jc w:val="both"/>
        <w:rPr>
          <w:sz w:val="24"/>
          <w:szCs w:val="24"/>
        </w:rPr>
      </w:pPr>
    </w:p>
    <w:p w:rsidR="00922862" w:rsidRDefault="00922862" w:rsidP="00922862">
      <w:pPr>
        <w:ind w:firstLine="720"/>
        <w:jc w:val="both"/>
        <w:rPr>
          <w:sz w:val="24"/>
          <w:szCs w:val="24"/>
        </w:rPr>
      </w:pPr>
      <w:r>
        <w:rPr>
          <w:sz w:val="24"/>
          <w:szCs w:val="24"/>
        </w:rPr>
        <w:t xml:space="preserve">          </w:t>
      </w:r>
    </w:p>
    <w:p w:rsidR="00922862" w:rsidRDefault="00922862" w:rsidP="00922862">
      <w:pPr>
        <w:ind w:firstLine="720"/>
        <w:jc w:val="both"/>
        <w:rPr>
          <w:sz w:val="24"/>
          <w:szCs w:val="24"/>
        </w:rPr>
      </w:pPr>
    </w:p>
    <w:p w:rsidR="00922862" w:rsidRDefault="00922862" w:rsidP="00922862">
      <w:pPr>
        <w:ind w:firstLine="720"/>
        <w:jc w:val="both"/>
        <w:rPr>
          <w:sz w:val="24"/>
          <w:szCs w:val="24"/>
        </w:rPr>
      </w:pPr>
    </w:p>
    <w:p w:rsidR="00922862" w:rsidRDefault="00922862" w:rsidP="00922862">
      <w:pPr>
        <w:tabs>
          <w:tab w:val="left" w:pos="2085"/>
        </w:tabs>
        <w:ind w:firstLine="720"/>
        <w:rPr>
          <w:sz w:val="24"/>
          <w:szCs w:val="24"/>
        </w:rPr>
      </w:pPr>
      <w:r>
        <w:rPr>
          <w:sz w:val="24"/>
          <w:szCs w:val="24"/>
        </w:rPr>
        <w:t>где:</w:t>
      </w:r>
    </w:p>
    <w:p w:rsidR="00922862" w:rsidRDefault="00922862" w:rsidP="00922862">
      <w:pPr>
        <w:ind w:firstLine="720"/>
        <w:jc w:val="both"/>
        <w:rPr>
          <w:sz w:val="24"/>
          <w:szCs w:val="24"/>
        </w:rPr>
      </w:pPr>
      <w:proofErr w:type="spellStart"/>
      <w:r>
        <w:rPr>
          <w:sz w:val="24"/>
          <w:szCs w:val="24"/>
          <w:lang w:val="en-US"/>
        </w:rPr>
        <w:t>Cfoi</w:t>
      </w:r>
      <w:proofErr w:type="spellEnd"/>
      <w:r>
        <w:rPr>
          <w:sz w:val="24"/>
          <w:szCs w:val="24"/>
        </w:rPr>
        <w:t xml:space="preserve"> – сумма средств, выделяемых из Дорожного фонда Орловской области, израсходованных на реализацию </w:t>
      </w:r>
      <w:proofErr w:type="spellStart"/>
      <w:r>
        <w:rPr>
          <w:sz w:val="24"/>
          <w:szCs w:val="24"/>
          <w:lang w:val="en-US"/>
        </w:rPr>
        <w:t>i</w:t>
      </w:r>
      <w:proofErr w:type="spellEnd"/>
      <w:r>
        <w:rPr>
          <w:sz w:val="24"/>
          <w:szCs w:val="24"/>
        </w:rPr>
        <w:t xml:space="preserve"> – показателя программы;</w:t>
      </w:r>
    </w:p>
    <w:p w:rsidR="00922862" w:rsidRDefault="00922862" w:rsidP="00922862">
      <w:pPr>
        <w:ind w:firstLine="720"/>
        <w:jc w:val="both"/>
        <w:rPr>
          <w:sz w:val="24"/>
          <w:szCs w:val="24"/>
        </w:rPr>
      </w:pPr>
      <w:proofErr w:type="spellStart"/>
      <w:r>
        <w:rPr>
          <w:sz w:val="24"/>
          <w:szCs w:val="24"/>
          <w:lang w:val="en-US"/>
        </w:rPr>
        <w:t>Cpoi</w:t>
      </w:r>
      <w:proofErr w:type="spellEnd"/>
      <w:r>
        <w:rPr>
          <w:sz w:val="24"/>
          <w:szCs w:val="24"/>
        </w:rPr>
        <w:t xml:space="preserve"> – сумма средств, выделяемых из Дорожного фонда Орловской области, запланированная к расходованию </w:t>
      </w:r>
      <w:proofErr w:type="spellStart"/>
      <w:r>
        <w:rPr>
          <w:sz w:val="24"/>
          <w:szCs w:val="24"/>
          <w:lang w:val="en-US"/>
        </w:rPr>
        <w:t>i</w:t>
      </w:r>
      <w:proofErr w:type="spellEnd"/>
      <w:r>
        <w:rPr>
          <w:sz w:val="24"/>
          <w:szCs w:val="24"/>
        </w:rPr>
        <w:t xml:space="preserve"> – показателя программы;</w:t>
      </w:r>
    </w:p>
    <w:p w:rsidR="00922862" w:rsidRDefault="00922862" w:rsidP="00922862">
      <w:pPr>
        <w:ind w:firstLine="720"/>
        <w:jc w:val="both"/>
        <w:rPr>
          <w:sz w:val="24"/>
          <w:szCs w:val="24"/>
        </w:rPr>
      </w:pPr>
      <w:proofErr w:type="gramStart"/>
      <w:r>
        <w:rPr>
          <w:sz w:val="24"/>
          <w:szCs w:val="24"/>
        </w:rPr>
        <w:t>Т</w:t>
      </w:r>
      <w:proofErr w:type="spellStart"/>
      <w:proofErr w:type="gramEnd"/>
      <w:r>
        <w:rPr>
          <w:sz w:val="24"/>
          <w:szCs w:val="24"/>
          <w:lang w:val="en-US"/>
        </w:rPr>
        <w:t>fi</w:t>
      </w:r>
      <w:proofErr w:type="spellEnd"/>
      <w:r>
        <w:rPr>
          <w:sz w:val="24"/>
          <w:szCs w:val="24"/>
        </w:rPr>
        <w:t xml:space="preserve"> – фактический уровень достижения целевого </w:t>
      </w:r>
      <w:proofErr w:type="spellStart"/>
      <w:r>
        <w:rPr>
          <w:sz w:val="24"/>
          <w:szCs w:val="24"/>
          <w:lang w:val="en-US"/>
        </w:rPr>
        <w:t>i</w:t>
      </w:r>
      <w:proofErr w:type="spellEnd"/>
      <w:r>
        <w:rPr>
          <w:sz w:val="24"/>
          <w:szCs w:val="24"/>
        </w:rPr>
        <w:t xml:space="preserve"> – показателя программы;</w:t>
      </w:r>
    </w:p>
    <w:p w:rsidR="00922862" w:rsidRDefault="00922862" w:rsidP="00922862">
      <w:pPr>
        <w:ind w:firstLine="720"/>
        <w:jc w:val="both"/>
        <w:rPr>
          <w:sz w:val="24"/>
          <w:szCs w:val="24"/>
        </w:rPr>
      </w:pPr>
      <w:proofErr w:type="spellStart"/>
      <w:proofErr w:type="gramStart"/>
      <w:r>
        <w:rPr>
          <w:sz w:val="24"/>
          <w:szCs w:val="24"/>
          <w:lang w:val="en-US"/>
        </w:rPr>
        <w:t>Tpi</w:t>
      </w:r>
      <w:proofErr w:type="spellEnd"/>
      <w:r>
        <w:rPr>
          <w:sz w:val="24"/>
          <w:szCs w:val="24"/>
        </w:rPr>
        <w:t xml:space="preserve"> – плановый уровень достижения </w:t>
      </w:r>
      <w:proofErr w:type="spellStart"/>
      <w:r>
        <w:rPr>
          <w:sz w:val="24"/>
          <w:szCs w:val="24"/>
          <w:lang w:val="en-US"/>
        </w:rPr>
        <w:t>i</w:t>
      </w:r>
      <w:proofErr w:type="spellEnd"/>
      <w:r>
        <w:rPr>
          <w:sz w:val="24"/>
          <w:szCs w:val="24"/>
        </w:rPr>
        <w:t xml:space="preserve"> – показателя программы.</w:t>
      </w:r>
      <w:proofErr w:type="gramEnd"/>
    </w:p>
    <w:p w:rsidR="00922862" w:rsidRDefault="00922862" w:rsidP="00922862">
      <w:pPr>
        <w:autoSpaceDE w:val="0"/>
        <w:autoSpaceDN w:val="0"/>
        <w:adjustRightInd w:val="0"/>
        <w:ind w:firstLine="539"/>
        <w:jc w:val="both"/>
        <w:outlineLvl w:val="1"/>
        <w:rPr>
          <w:sz w:val="24"/>
          <w:szCs w:val="24"/>
        </w:rPr>
      </w:pPr>
      <w:r>
        <w:rPr>
          <w:sz w:val="24"/>
          <w:szCs w:val="24"/>
        </w:rPr>
        <w:t>Вывод об эффективности (неэффективности) реализации муниципальной программы делается на основании следующих показателей:</w:t>
      </w:r>
    </w:p>
    <w:p w:rsidR="00922862" w:rsidRDefault="00922862" w:rsidP="00922862">
      <w:pPr>
        <w:autoSpaceDE w:val="0"/>
        <w:autoSpaceDN w:val="0"/>
        <w:adjustRightInd w:val="0"/>
        <w:ind w:firstLine="539"/>
        <w:jc w:val="both"/>
        <w:outlineLvl w:val="1"/>
        <w:rPr>
          <w:sz w:val="24"/>
          <w:szCs w:val="24"/>
        </w:rPr>
      </w:pPr>
    </w:p>
    <w:tbl>
      <w:tblPr>
        <w:tblW w:w="0" w:type="auto"/>
        <w:jc w:val="center"/>
        <w:tblInd w:w="70" w:type="dxa"/>
        <w:tblLayout w:type="fixed"/>
        <w:tblCellMar>
          <w:left w:w="70" w:type="dxa"/>
          <w:right w:w="70" w:type="dxa"/>
        </w:tblCellMar>
        <w:tblLook w:val="04A0"/>
      </w:tblPr>
      <w:tblGrid>
        <w:gridCol w:w="5805"/>
        <w:gridCol w:w="3555"/>
      </w:tblGrid>
      <w:tr w:rsidR="00922862" w:rsidTr="00922862">
        <w:trPr>
          <w:cantSplit/>
          <w:trHeight w:val="360"/>
          <w:jc w:val="center"/>
        </w:trPr>
        <w:tc>
          <w:tcPr>
            <w:tcW w:w="5805" w:type="dxa"/>
            <w:tcBorders>
              <w:top w:val="single" w:sz="6" w:space="0" w:color="auto"/>
              <w:left w:val="single" w:sz="6" w:space="0" w:color="auto"/>
              <w:bottom w:val="single" w:sz="6" w:space="0" w:color="auto"/>
              <w:right w:val="single" w:sz="6" w:space="0" w:color="auto"/>
            </w:tcBorders>
            <w:hideMark/>
          </w:tcPr>
          <w:p w:rsidR="00922862" w:rsidRDefault="00922862">
            <w:pPr>
              <w:pStyle w:val="ConsPlusCell"/>
              <w:jc w:val="center"/>
              <w:rPr>
                <w:rFonts w:ascii="Times New Roman" w:hAnsi="Times New Roman" w:cs="Times New Roman"/>
                <w:sz w:val="24"/>
                <w:szCs w:val="24"/>
              </w:rPr>
            </w:pPr>
            <w:r>
              <w:rPr>
                <w:rFonts w:ascii="Times New Roman" w:hAnsi="Times New Roman" w:cs="Times New Roman"/>
                <w:sz w:val="24"/>
                <w:szCs w:val="24"/>
              </w:rPr>
              <w:t>Вывод об эффективности реализации муниципальной программы</w:t>
            </w:r>
          </w:p>
        </w:tc>
        <w:tc>
          <w:tcPr>
            <w:tcW w:w="3555" w:type="dxa"/>
            <w:tcBorders>
              <w:top w:val="single" w:sz="6" w:space="0" w:color="auto"/>
              <w:left w:val="single" w:sz="6" w:space="0" w:color="auto"/>
              <w:bottom w:val="single" w:sz="6" w:space="0" w:color="auto"/>
              <w:right w:val="single" w:sz="6" w:space="0" w:color="auto"/>
            </w:tcBorders>
            <w:hideMark/>
          </w:tcPr>
          <w:p w:rsidR="00922862" w:rsidRDefault="00922862">
            <w:pPr>
              <w:pStyle w:val="ConsPlusCell"/>
              <w:jc w:val="center"/>
              <w:rPr>
                <w:rFonts w:ascii="Times New Roman" w:hAnsi="Times New Roman" w:cs="Times New Roman"/>
                <w:sz w:val="24"/>
                <w:szCs w:val="24"/>
              </w:rPr>
            </w:pPr>
            <w:r>
              <w:rPr>
                <w:rFonts w:ascii="Times New Roman" w:hAnsi="Times New Roman" w:cs="Times New Roman"/>
                <w:sz w:val="24"/>
                <w:szCs w:val="24"/>
              </w:rPr>
              <w:t>Показатели оценки</w:t>
            </w:r>
            <w:r>
              <w:rPr>
                <w:rFonts w:ascii="Times New Roman" w:hAnsi="Times New Roman" w:cs="Times New Roman"/>
                <w:sz w:val="24"/>
                <w:szCs w:val="24"/>
              </w:rPr>
              <w:br/>
              <w:t>эффективности реализации муниципальной программы (мероприятий муниципальной программы)</w:t>
            </w:r>
          </w:p>
        </w:tc>
      </w:tr>
      <w:tr w:rsidR="00922862" w:rsidTr="00922862">
        <w:trPr>
          <w:cantSplit/>
          <w:trHeight w:val="360"/>
          <w:jc w:val="center"/>
        </w:trPr>
        <w:tc>
          <w:tcPr>
            <w:tcW w:w="5805" w:type="dxa"/>
            <w:tcBorders>
              <w:top w:val="single" w:sz="6" w:space="0" w:color="auto"/>
              <w:left w:val="single" w:sz="6" w:space="0" w:color="auto"/>
              <w:bottom w:val="single" w:sz="6" w:space="0" w:color="auto"/>
              <w:right w:val="single" w:sz="6" w:space="0" w:color="auto"/>
            </w:tcBorders>
            <w:hideMark/>
          </w:tcPr>
          <w:p w:rsidR="00922862" w:rsidRDefault="00922862">
            <w:pPr>
              <w:pStyle w:val="ConsPlusCell"/>
              <w:rPr>
                <w:rFonts w:ascii="Times New Roman" w:hAnsi="Times New Roman" w:cs="Times New Roman"/>
                <w:sz w:val="24"/>
                <w:szCs w:val="24"/>
              </w:rPr>
            </w:pPr>
            <w:r>
              <w:rPr>
                <w:rFonts w:ascii="Times New Roman" w:hAnsi="Times New Roman" w:cs="Times New Roman"/>
                <w:sz w:val="24"/>
                <w:szCs w:val="24"/>
              </w:rPr>
              <w:t xml:space="preserve">Неэффективная                  </w:t>
            </w:r>
          </w:p>
        </w:tc>
        <w:tc>
          <w:tcPr>
            <w:tcW w:w="3555" w:type="dxa"/>
            <w:tcBorders>
              <w:top w:val="single" w:sz="6" w:space="0" w:color="auto"/>
              <w:left w:val="single" w:sz="6" w:space="0" w:color="auto"/>
              <w:bottom w:val="single" w:sz="6" w:space="0" w:color="auto"/>
              <w:right w:val="single" w:sz="6" w:space="0" w:color="auto"/>
            </w:tcBorders>
            <w:hideMark/>
          </w:tcPr>
          <w:p w:rsidR="00922862" w:rsidRDefault="00922862">
            <w:pPr>
              <w:pStyle w:val="ConsPlusCell"/>
              <w:jc w:val="center"/>
              <w:rPr>
                <w:rFonts w:ascii="Times New Roman" w:hAnsi="Times New Roman" w:cs="Times New Roman"/>
                <w:sz w:val="24"/>
                <w:szCs w:val="24"/>
              </w:rPr>
            </w:pPr>
            <w:r>
              <w:rPr>
                <w:rFonts w:ascii="Times New Roman" w:hAnsi="Times New Roman" w:cs="Times New Roman"/>
                <w:sz w:val="24"/>
                <w:szCs w:val="24"/>
              </w:rPr>
              <w:t>менее 0,5</w:t>
            </w:r>
          </w:p>
        </w:tc>
      </w:tr>
      <w:tr w:rsidR="00922862" w:rsidTr="00922862">
        <w:trPr>
          <w:cantSplit/>
          <w:trHeight w:val="350"/>
          <w:jc w:val="center"/>
        </w:trPr>
        <w:tc>
          <w:tcPr>
            <w:tcW w:w="5805" w:type="dxa"/>
            <w:tcBorders>
              <w:top w:val="single" w:sz="6" w:space="0" w:color="auto"/>
              <w:left w:val="single" w:sz="6" w:space="0" w:color="auto"/>
              <w:bottom w:val="single" w:sz="6" w:space="0" w:color="auto"/>
              <w:right w:val="single" w:sz="6" w:space="0" w:color="auto"/>
            </w:tcBorders>
            <w:hideMark/>
          </w:tcPr>
          <w:p w:rsidR="00922862" w:rsidRDefault="00922862">
            <w:pPr>
              <w:pStyle w:val="ConsPlusCell"/>
              <w:rPr>
                <w:rFonts w:ascii="Times New Roman" w:hAnsi="Times New Roman" w:cs="Times New Roman"/>
                <w:sz w:val="24"/>
                <w:szCs w:val="24"/>
              </w:rPr>
            </w:pPr>
            <w:r>
              <w:rPr>
                <w:rFonts w:ascii="Times New Roman" w:hAnsi="Times New Roman" w:cs="Times New Roman"/>
                <w:sz w:val="24"/>
                <w:szCs w:val="24"/>
              </w:rPr>
              <w:t>Уровень эффективности удовлетворительный</w:t>
            </w:r>
          </w:p>
        </w:tc>
        <w:tc>
          <w:tcPr>
            <w:tcW w:w="3555" w:type="dxa"/>
            <w:tcBorders>
              <w:top w:val="single" w:sz="6" w:space="0" w:color="auto"/>
              <w:left w:val="single" w:sz="6" w:space="0" w:color="auto"/>
              <w:bottom w:val="single" w:sz="6" w:space="0" w:color="auto"/>
              <w:right w:val="single" w:sz="6" w:space="0" w:color="auto"/>
            </w:tcBorders>
            <w:hideMark/>
          </w:tcPr>
          <w:p w:rsidR="00922862" w:rsidRDefault="00922862">
            <w:pPr>
              <w:pStyle w:val="ConsPlusCell"/>
              <w:jc w:val="center"/>
              <w:rPr>
                <w:rFonts w:ascii="Times New Roman" w:hAnsi="Times New Roman" w:cs="Times New Roman"/>
                <w:sz w:val="24"/>
                <w:szCs w:val="24"/>
              </w:rPr>
            </w:pPr>
            <w:r>
              <w:rPr>
                <w:rFonts w:ascii="Times New Roman" w:hAnsi="Times New Roman" w:cs="Times New Roman"/>
                <w:sz w:val="24"/>
                <w:szCs w:val="24"/>
              </w:rPr>
              <w:t>0,5 – 0,79</w:t>
            </w:r>
          </w:p>
        </w:tc>
      </w:tr>
      <w:tr w:rsidR="00922862" w:rsidTr="00922862">
        <w:trPr>
          <w:cantSplit/>
          <w:trHeight w:val="333"/>
          <w:jc w:val="center"/>
        </w:trPr>
        <w:tc>
          <w:tcPr>
            <w:tcW w:w="5805" w:type="dxa"/>
            <w:tcBorders>
              <w:top w:val="single" w:sz="6" w:space="0" w:color="auto"/>
              <w:left w:val="single" w:sz="6" w:space="0" w:color="auto"/>
              <w:bottom w:val="single" w:sz="6" w:space="0" w:color="auto"/>
              <w:right w:val="single" w:sz="6" w:space="0" w:color="auto"/>
            </w:tcBorders>
            <w:hideMark/>
          </w:tcPr>
          <w:p w:rsidR="00922862" w:rsidRDefault="00922862">
            <w:pPr>
              <w:pStyle w:val="ConsPlusCell"/>
              <w:rPr>
                <w:rFonts w:ascii="Times New Roman" w:hAnsi="Times New Roman" w:cs="Times New Roman"/>
                <w:sz w:val="24"/>
                <w:szCs w:val="24"/>
              </w:rPr>
            </w:pPr>
            <w:r>
              <w:rPr>
                <w:rFonts w:ascii="Times New Roman" w:hAnsi="Times New Roman" w:cs="Times New Roman"/>
                <w:sz w:val="24"/>
                <w:szCs w:val="24"/>
              </w:rPr>
              <w:t>Эффективная</w:t>
            </w:r>
          </w:p>
        </w:tc>
        <w:tc>
          <w:tcPr>
            <w:tcW w:w="3555" w:type="dxa"/>
            <w:tcBorders>
              <w:top w:val="single" w:sz="6" w:space="0" w:color="auto"/>
              <w:left w:val="single" w:sz="6" w:space="0" w:color="auto"/>
              <w:bottom w:val="single" w:sz="6" w:space="0" w:color="auto"/>
              <w:right w:val="single" w:sz="6" w:space="0" w:color="auto"/>
            </w:tcBorders>
            <w:hideMark/>
          </w:tcPr>
          <w:p w:rsidR="00922862" w:rsidRDefault="00922862">
            <w:pPr>
              <w:pStyle w:val="ConsPlusCell"/>
              <w:jc w:val="center"/>
              <w:rPr>
                <w:rFonts w:ascii="Times New Roman" w:hAnsi="Times New Roman" w:cs="Times New Roman"/>
                <w:sz w:val="24"/>
                <w:szCs w:val="24"/>
              </w:rPr>
            </w:pPr>
            <w:r>
              <w:rPr>
                <w:rFonts w:ascii="Times New Roman" w:hAnsi="Times New Roman" w:cs="Times New Roman"/>
                <w:sz w:val="24"/>
                <w:szCs w:val="24"/>
              </w:rPr>
              <w:t>0,8 – 1</w:t>
            </w:r>
          </w:p>
        </w:tc>
      </w:tr>
      <w:tr w:rsidR="00922862" w:rsidTr="00922862">
        <w:trPr>
          <w:cantSplit/>
          <w:trHeight w:val="256"/>
          <w:jc w:val="center"/>
        </w:trPr>
        <w:tc>
          <w:tcPr>
            <w:tcW w:w="5805" w:type="dxa"/>
            <w:tcBorders>
              <w:top w:val="single" w:sz="6" w:space="0" w:color="auto"/>
              <w:left w:val="single" w:sz="6" w:space="0" w:color="auto"/>
              <w:bottom w:val="single" w:sz="6" w:space="0" w:color="auto"/>
              <w:right w:val="single" w:sz="6" w:space="0" w:color="auto"/>
            </w:tcBorders>
            <w:hideMark/>
          </w:tcPr>
          <w:p w:rsidR="00922862" w:rsidRDefault="00922862">
            <w:pPr>
              <w:pStyle w:val="ConsPlusCell"/>
              <w:rPr>
                <w:rFonts w:ascii="Times New Roman" w:hAnsi="Times New Roman" w:cs="Times New Roman"/>
                <w:sz w:val="24"/>
                <w:szCs w:val="24"/>
              </w:rPr>
            </w:pPr>
            <w:r>
              <w:rPr>
                <w:rFonts w:ascii="Times New Roman" w:hAnsi="Times New Roman" w:cs="Times New Roman"/>
                <w:sz w:val="24"/>
                <w:szCs w:val="24"/>
              </w:rPr>
              <w:t xml:space="preserve">Высокоэффективная    </w:t>
            </w:r>
          </w:p>
        </w:tc>
        <w:tc>
          <w:tcPr>
            <w:tcW w:w="3555" w:type="dxa"/>
            <w:tcBorders>
              <w:top w:val="single" w:sz="6" w:space="0" w:color="auto"/>
              <w:left w:val="single" w:sz="6" w:space="0" w:color="auto"/>
              <w:bottom w:val="single" w:sz="6" w:space="0" w:color="auto"/>
              <w:right w:val="single" w:sz="6" w:space="0" w:color="auto"/>
            </w:tcBorders>
            <w:hideMark/>
          </w:tcPr>
          <w:p w:rsidR="00922862" w:rsidRDefault="00922862">
            <w:pPr>
              <w:pStyle w:val="ConsPlusCell"/>
              <w:jc w:val="center"/>
              <w:rPr>
                <w:rFonts w:ascii="Times New Roman" w:hAnsi="Times New Roman" w:cs="Times New Roman"/>
                <w:sz w:val="24"/>
                <w:szCs w:val="24"/>
              </w:rPr>
            </w:pPr>
            <w:r>
              <w:rPr>
                <w:rFonts w:ascii="Times New Roman" w:hAnsi="Times New Roman" w:cs="Times New Roman"/>
                <w:sz w:val="24"/>
                <w:szCs w:val="24"/>
              </w:rPr>
              <w:t>более 1</w:t>
            </w:r>
          </w:p>
        </w:tc>
      </w:tr>
    </w:tbl>
    <w:p w:rsidR="00922862" w:rsidRDefault="00922862" w:rsidP="00922862">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Подготовка отчета о ходе реализации и оценке эффективности реализации программы осуществляется администрацией Паньковского сельского поселения Новодеревеньковского района Орловской области по итогам года в соответствии с требованиями, Порядка разработки, реализации и оценки эффективности программ </w:t>
      </w:r>
      <w:r>
        <w:rPr>
          <w:rFonts w:ascii="Times New Roman" w:hAnsi="Times New Roman" w:cs="Times New Roman"/>
          <w:sz w:val="24"/>
          <w:szCs w:val="24"/>
        </w:rPr>
        <w:lastRenderedPageBreak/>
        <w:t>Орловской области, утвержденного постановлением Правительства Орловской области от 23 июля 2012 года № 255 «Об утверждении Порядка разработки, реализации и оценки эффективности государственных программ Орловской области и Методических</w:t>
      </w:r>
      <w:proofErr w:type="gramEnd"/>
      <w:r>
        <w:rPr>
          <w:rFonts w:ascii="Times New Roman" w:hAnsi="Times New Roman" w:cs="Times New Roman"/>
          <w:sz w:val="24"/>
          <w:szCs w:val="24"/>
        </w:rPr>
        <w:t xml:space="preserve"> указаний по разработке и реализации государственных программ Орловской области». </w:t>
      </w:r>
    </w:p>
    <w:p w:rsidR="00922862" w:rsidRDefault="00922862" w:rsidP="00922862">
      <w:pPr>
        <w:rPr>
          <w:b/>
          <w:sz w:val="24"/>
          <w:szCs w:val="24"/>
        </w:rPr>
      </w:pPr>
    </w:p>
    <w:p w:rsidR="00922862" w:rsidRDefault="00922862" w:rsidP="00922862">
      <w:pPr>
        <w:jc w:val="center"/>
        <w:rPr>
          <w:b/>
          <w:sz w:val="24"/>
          <w:szCs w:val="24"/>
        </w:rPr>
      </w:pPr>
      <w:r>
        <w:rPr>
          <w:b/>
          <w:sz w:val="24"/>
          <w:szCs w:val="24"/>
        </w:rPr>
        <w:t xml:space="preserve">7. Анализ рисков реализации муниципальной программы и описание </w:t>
      </w:r>
    </w:p>
    <w:p w:rsidR="00922862" w:rsidRDefault="00922862" w:rsidP="00922862">
      <w:pPr>
        <w:jc w:val="center"/>
        <w:rPr>
          <w:b/>
          <w:sz w:val="24"/>
          <w:szCs w:val="24"/>
        </w:rPr>
      </w:pPr>
      <w:r>
        <w:rPr>
          <w:b/>
          <w:sz w:val="24"/>
          <w:szCs w:val="24"/>
        </w:rPr>
        <w:t>мер управления рисками реализации муниципальной программы</w:t>
      </w:r>
    </w:p>
    <w:p w:rsidR="00922862" w:rsidRDefault="00922862" w:rsidP="00922862">
      <w:pPr>
        <w:jc w:val="center"/>
        <w:rPr>
          <w:b/>
          <w:sz w:val="24"/>
          <w:szCs w:val="24"/>
        </w:rPr>
      </w:pPr>
    </w:p>
    <w:p w:rsidR="00922862" w:rsidRDefault="00922862" w:rsidP="00922862">
      <w:pPr>
        <w:ind w:firstLine="709"/>
        <w:jc w:val="both"/>
        <w:rPr>
          <w:sz w:val="24"/>
          <w:szCs w:val="24"/>
        </w:rPr>
      </w:pPr>
      <w:r>
        <w:rPr>
          <w:sz w:val="24"/>
          <w:szCs w:val="24"/>
        </w:rPr>
        <w:t>Значение целевых индикаторов программы зависит от принятых в программе основных положений по развитию транспортной системы, характера действия внешних факторов, влияющих на достижение цели, решение задач и реализацию приоритетов муниципальной программы, а также от стартовых условий развития транспортной системы Паньковского сельского поселения Новодеревеньковского района Орловской области.</w:t>
      </w:r>
    </w:p>
    <w:p w:rsidR="00922862" w:rsidRDefault="00922862" w:rsidP="00922862">
      <w:pPr>
        <w:autoSpaceDE w:val="0"/>
        <w:ind w:firstLine="709"/>
        <w:jc w:val="both"/>
        <w:rPr>
          <w:sz w:val="24"/>
          <w:szCs w:val="24"/>
        </w:rPr>
      </w:pPr>
      <w:r>
        <w:rPr>
          <w:sz w:val="24"/>
          <w:szCs w:val="24"/>
        </w:rPr>
        <w:t>В качестве основных рисков, связанных с реализацией муниципальной программы, рассматриваются:</w:t>
      </w:r>
    </w:p>
    <w:p w:rsidR="00922862" w:rsidRDefault="00922862" w:rsidP="00922862">
      <w:pPr>
        <w:autoSpaceDE w:val="0"/>
        <w:ind w:firstLine="709"/>
        <w:jc w:val="both"/>
        <w:rPr>
          <w:sz w:val="24"/>
          <w:szCs w:val="24"/>
        </w:rPr>
      </w:pPr>
      <w:r>
        <w:rPr>
          <w:sz w:val="24"/>
          <w:szCs w:val="24"/>
        </w:rPr>
        <w:t>значительный рост тарифов и цен на поставку энергоресурсов, сырья и материалов;</w:t>
      </w:r>
    </w:p>
    <w:p w:rsidR="00922862" w:rsidRDefault="00922862" w:rsidP="00922862">
      <w:pPr>
        <w:autoSpaceDE w:val="0"/>
        <w:ind w:firstLine="709"/>
        <w:jc w:val="both"/>
        <w:rPr>
          <w:sz w:val="24"/>
          <w:szCs w:val="24"/>
        </w:rPr>
      </w:pPr>
      <w:r>
        <w:rPr>
          <w:sz w:val="24"/>
          <w:szCs w:val="24"/>
        </w:rPr>
        <w:t>усиление кризисных явлений в банковском секторе, включая увеличение процентной ставки за пользование кредитами;</w:t>
      </w:r>
    </w:p>
    <w:p w:rsidR="00922862" w:rsidRDefault="00922862" w:rsidP="00922862">
      <w:pPr>
        <w:autoSpaceDE w:val="0"/>
        <w:ind w:firstLine="709"/>
        <w:jc w:val="both"/>
        <w:rPr>
          <w:sz w:val="24"/>
          <w:szCs w:val="24"/>
        </w:rPr>
      </w:pPr>
      <w:r>
        <w:rPr>
          <w:sz w:val="24"/>
          <w:szCs w:val="24"/>
        </w:rPr>
        <w:t>увеличение дефицита кадров в транспортной отрасли;</w:t>
      </w:r>
    </w:p>
    <w:p w:rsidR="00922862" w:rsidRDefault="00922862" w:rsidP="00922862">
      <w:pPr>
        <w:autoSpaceDE w:val="0"/>
        <w:ind w:firstLine="709"/>
        <w:jc w:val="both"/>
        <w:rPr>
          <w:sz w:val="24"/>
          <w:szCs w:val="24"/>
        </w:rPr>
      </w:pPr>
      <w:r>
        <w:rPr>
          <w:sz w:val="24"/>
          <w:szCs w:val="24"/>
        </w:rPr>
        <w:t>возможные изменения порядка и объемов бюджетного финансирования.</w:t>
      </w:r>
    </w:p>
    <w:p w:rsidR="00922862" w:rsidRDefault="00922862" w:rsidP="00922862">
      <w:pPr>
        <w:pStyle w:val="ConsPlusNormal"/>
        <w:widowControl/>
        <w:ind w:firstLine="0"/>
        <w:jc w:val="center"/>
        <w:outlineLvl w:val="1"/>
        <w:rPr>
          <w:rFonts w:ascii="Times New Roman" w:hAnsi="Times New Roman" w:cs="Times New Roman"/>
          <w:b/>
          <w:sz w:val="24"/>
          <w:szCs w:val="24"/>
        </w:rPr>
      </w:pPr>
    </w:p>
    <w:p w:rsidR="00922862" w:rsidRDefault="00922862" w:rsidP="00922862">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 xml:space="preserve">8. Система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реализацией программы</w:t>
      </w:r>
    </w:p>
    <w:p w:rsidR="00922862" w:rsidRDefault="00922862" w:rsidP="00922862">
      <w:pPr>
        <w:pStyle w:val="ConsPlusNormal"/>
        <w:widowControl/>
        <w:ind w:firstLine="540"/>
        <w:jc w:val="both"/>
        <w:rPr>
          <w:rFonts w:ascii="Times New Roman" w:hAnsi="Times New Roman" w:cs="Times New Roman"/>
          <w:color w:val="FF0000"/>
          <w:sz w:val="24"/>
          <w:szCs w:val="24"/>
        </w:rPr>
      </w:pPr>
    </w:p>
    <w:p w:rsidR="00922862" w:rsidRDefault="00922862" w:rsidP="0092286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Паньковского сельского поселения Новодеревеньковского  района Орловской области  организует работу по реализации программы в рамках своих полномочий, решает вопросы бюджетного финансирования программы, принимает участие в решении вопросов по организации различных форм внебюджетного финансирования работ по  проведению    ремонта  дорожного  фонда, осуществляет контроль за выполнением программы на уровне  сельского  поселения, организовывает работу межведомственных комиссий по установлению участков дорожного полотна и </w:t>
      </w:r>
      <w:proofErr w:type="spellStart"/>
      <w:proofErr w:type="gramStart"/>
      <w:r>
        <w:rPr>
          <w:rFonts w:ascii="Times New Roman" w:hAnsi="Times New Roman" w:cs="Times New Roman"/>
          <w:sz w:val="24"/>
          <w:szCs w:val="24"/>
        </w:rPr>
        <w:t>улично</w:t>
      </w:r>
      <w:proofErr w:type="spellEnd"/>
      <w:r>
        <w:rPr>
          <w:rFonts w:ascii="Times New Roman" w:hAnsi="Times New Roman" w:cs="Times New Roman"/>
          <w:sz w:val="24"/>
          <w:szCs w:val="24"/>
        </w:rPr>
        <w:t xml:space="preserve"> – дорожной</w:t>
      </w:r>
      <w:proofErr w:type="gramEnd"/>
      <w:r>
        <w:rPr>
          <w:rFonts w:ascii="Times New Roman" w:hAnsi="Times New Roman" w:cs="Times New Roman"/>
          <w:sz w:val="24"/>
          <w:szCs w:val="24"/>
        </w:rPr>
        <w:t xml:space="preserve"> сети, которые нуждаются в ремонте.</w:t>
      </w:r>
    </w:p>
    <w:p w:rsidR="00922862" w:rsidRDefault="00922862" w:rsidP="00922862">
      <w:pPr>
        <w:pStyle w:val="ConsPlusNormal"/>
        <w:widowControl/>
        <w:ind w:firstLine="0"/>
        <w:jc w:val="both"/>
        <w:rPr>
          <w:rFonts w:ascii="Times New Roman" w:hAnsi="Times New Roman" w:cs="Times New Roman"/>
          <w:sz w:val="24"/>
          <w:szCs w:val="24"/>
        </w:rPr>
      </w:pPr>
    </w:p>
    <w:p w:rsidR="00922862" w:rsidRDefault="00922862" w:rsidP="00922862">
      <w:pPr>
        <w:jc w:val="right"/>
        <w:rPr>
          <w:sz w:val="22"/>
          <w:szCs w:val="22"/>
        </w:rPr>
      </w:pPr>
    </w:p>
    <w:p w:rsidR="00922862" w:rsidRDefault="00922862" w:rsidP="00922862">
      <w:pPr>
        <w:jc w:val="right"/>
        <w:rPr>
          <w:sz w:val="22"/>
          <w:szCs w:val="22"/>
        </w:rPr>
      </w:pPr>
    </w:p>
    <w:p w:rsidR="00922862" w:rsidRDefault="00922862" w:rsidP="00922862">
      <w:pPr>
        <w:jc w:val="right"/>
        <w:rPr>
          <w:sz w:val="22"/>
          <w:szCs w:val="22"/>
        </w:rPr>
      </w:pPr>
    </w:p>
    <w:p w:rsidR="00922862" w:rsidRDefault="00922862" w:rsidP="00922862">
      <w:pPr>
        <w:jc w:val="right"/>
        <w:rPr>
          <w:sz w:val="22"/>
          <w:szCs w:val="22"/>
        </w:rPr>
      </w:pPr>
    </w:p>
    <w:p w:rsidR="00922862" w:rsidRDefault="00922862" w:rsidP="00922862">
      <w:pPr>
        <w:jc w:val="right"/>
        <w:rPr>
          <w:sz w:val="22"/>
          <w:szCs w:val="22"/>
        </w:rPr>
      </w:pPr>
    </w:p>
    <w:p w:rsidR="00922862" w:rsidRDefault="00922862" w:rsidP="00922862">
      <w:pPr>
        <w:jc w:val="right"/>
        <w:rPr>
          <w:sz w:val="22"/>
          <w:szCs w:val="22"/>
        </w:rPr>
      </w:pPr>
    </w:p>
    <w:p w:rsidR="00922862" w:rsidRDefault="00922862" w:rsidP="00922862">
      <w:pPr>
        <w:jc w:val="right"/>
        <w:rPr>
          <w:sz w:val="22"/>
          <w:szCs w:val="22"/>
        </w:rPr>
      </w:pPr>
    </w:p>
    <w:p w:rsidR="00922862" w:rsidRDefault="00922862" w:rsidP="00922862">
      <w:pPr>
        <w:jc w:val="right"/>
        <w:rPr>
          <w:sz w:val="22"/>
          <w:szCs w:val="22"/>
        </w:rPr>
      </w:pPr>
    </w:p>
    <w:p w:rsidR="00922862" w:rsidRDefault="00922862" w:rsidP="00922862">
      <w:pPr>
        <w:jc w:val="right"/>
        <w:rPr>
          <w:sz w:val="22"/>
          <w:szCs w:val="22"/>
        </w:rPr>
      </w:pPr>
    </w:p>
    <w:p w:rsidR="00922862" w:rsidRDefault="00922862" w:rsidP="00922862">
      <w:pPr>
        <w:jc w:val="right"/>
        <w:rPr>
          <w:sz w:val="22"/>
          <w:szCs w:val="22"/>
        </w:rPr>
      </w:pPr>
    </w:p>
    <w:p w:rsidR="00094AF5" w:rsidRDefault="00094AF5" w:rsidP="00922862">
      <w:pPr>
        <w:jc w:val="right"/>
        <w:rPr>
          <w:sz w:val="22"/>
          <w:szCs w:val="22"/>
        </w:rPr>
      </w:pPr>
    </w:p>
    <w:p w:rsidR="00094AF5" w:rsidRDefault="00094AF5" w:rsidP="00922862">
      <w:pPr>
        <w:jc w:val="right"/>
        <w:rPr>
          <w:sz w:val="22"/>
          <w:szCs w:val="22"/>
        </w:rPr>
      </w:pPr>
    </w:p>
    <w:p w:rsidR="00094AF5" w:rsidRDefault="00094AF5" w:rsidP="00922862">
      <w:pPr>
        <w:jc w:val="right"/>
        <w:rPr>
          <w:sz w:val="22"/>
          <w:szCs w:val="22"/>
        </w:rPr>
      </w:pPr>
    </w:p>
    <w:p w:rsidR="00094AF5" w:rsidRDefault="00094AF5" w:rsidP="00922862">
      <w:pPr>
        <w:jc w:val="right"/>
        <w:rPr>
          <w:sz w:val="22"/>
          <w:szCs w:val="22"/>
        </w:rPr>
      </w:pPr>
    </w:p>
    <w:p w:rsidR="00094AF5" w:rsidRDefault="00094AF5" w:rsidP="00922862">
      <w:pPr>
        <w:jc w:val="right"/>
        <w:rPr>
          <w:sz w:val="22"/>
          <w:szCs w:val="22"/>
        </w:rPr>
      </w:pPr>
    </w:p>
    <w:p w:rsidR="00094AF5" w:rsidRDefault="00094AF5" w:rsidP="00922862">
      <w:pPr>
        <w:jc w:val="right"/>
        <w:rPr>
          <w:sz w:val="22"/>
          <w:szCs w:val="22"/>
        </w:rPr>
      </w:pPr>
    </w:p>
    <w:p w:rsidR="00094AF5" w:rsidRDefault="00094AF5" w:rsidP="00922862">
      <w:pPr>
        <w:jc w:val="right"/>
        <w:rPr>
          <w:sz w:val="22"/>
          <w:szCs w:val="22"/>
        </w:rPr>
      </w:pPr>
    </w:p>
    <w:p w:rsidR="00094AF5" w:rsidRDefault="00094AF5" w:rsidP="00922862">
      <w:pPr>
        <w:jc w:val="right"/>
        <w:rPr>
          <w:sz w:val="22"/>
          <w:szCs w:val="22"/>
        </w:rPr>
      </w:pPr>
    </w:p>
    <w:p w:rsidR="00922862" w:rsidRDefault="00922862" w:rsidP="00922862">
      <w:pPr>
        <w:jc w:val="right"/>
        <w:rPr>
          <w:sz w:val="22"/>
          <w:szCs w:val="22"/>
        </w:rPr>
      </w:pPr>
    </w:p>
    <w:p w:rsidR="00922862" w:rsidRDefault="00922862" w:rsidP="00922862">
      <w:pPr>
        <w:jc w:val="right"/>
        <w:rPr>
          <w:sz w:val="22"/>
          <w:szCs w:val="22"/>
        </w:rPr>
      </w:pPr>
    </w:p>
    <w:p w:rsidR="00922862" w:rsidRDefault="00922862" w:rsidP="00922862">
      <w:pPr>
        <w:jc w:val="right"/>
        <w:rPr>
          <w:sz w:val="22"/>
          <w:szCs w:val="22"/>
        </w:rPr>
      </w:pPr>
    </w:p>
    <w:p w:rsidR="00922862" w:rsidRDefault="00922862" w:rsidP="00922862">
      <w:pPr>
        <w:jc w:val="right"/>
        <w:rPr>
          <w:sz w:val="22"/>
          <w:szCs w:val="22"/>
        </w:rPr>
      </w:pPr>
      <w:r>
        <w:rPr>
          <w:sz w:val="22"/>
          <w:szCs w:val="22"/>
        </w:rPr>
        <w:lastRenderedPageBreak/>
        <w:t xml:space="preserve">Приложение </w:t>
      </w:r>
    </w:p>
    <w:p w:rsidR="00922862" w:rsidRDefault="00922862" w:rsidP="00922862">
      <w:pPr>
        <w:jc w:val="right"/>
        <w:rPr>
          <w:sz w:val="22"/>
          <w:szCs w:val="22"/>
        </w:rPr>
      </w:pPr>
      <w:r>
        <w:rPr>
          <w:sz w:val="22"/>
          <w:szCs w:val="22"/>
        </w:rPr>
        <w:t xml:space="preserve">                                                                                                                               к муниципальной программе</w:t>
      </w:r>
    </w:p>
    <w:p w:rsidR="00922862" w:rsidRDefault="00922862" w:rsidP="00922862">
      <w:pPr>
        <w:jc w:val="right"/>
        <w:rPr>
          <w:sz w:val="22"/>
          <w:szCs w:val="22"/>
        </w:rPr>
      </w:pPr>
      <w:r>
        <w:rPr>
          <w:sz w:val="22"/>
          <w:szCs w:val="22"/>
        </w:rPr>
        <w:t xml:space="preserve">                                                                                                                   по проведению ремонта дорожного </w:t>
      </w:r>
    </w:p>
    <w:p w:rsidR="00922862" w:rsidRDefault="00922862" w:rsidP="00922862">
      <w:pPr>
        <w:jc w:val="right"/>
        <w:rPr>
          <w:sz w:val="22"/>
          <w:szCs w:val="22"/>
        </w:rPr>
      </w:pPr>
      <w:r>
        <w:rPr>
          <w:sz w:val="22"/>
          <w:szCs w:val="22"/>
        </w:rPr>
        <w:t xml:space="preserve">                                                                                                     полотна и улично-дорожной сети на территории Паньковского сельского поселения  </w:t>
      </w:r>
    </w:p>
    <w:p w:rsidR="00922862" w:rsidRDefault="00922862" w:rsidP="00922862">
      <w:pPr>
        <w:jc w:val="right"/>
        <w:rPr>
          <w:sz w:val="22"/>
          <w:szCs w:val="22"/>
        </w:rPr>
      </w:pPr>
      <w:r>
        <w:rPr>
          <w:sz w:val="22"/>
          <w:szCs w:val="22"/>
        </w:rPr>
        <w:t xml:space="preserve">Новодеревеньковского района  </w:t>
      </w:r>
    </w:p>
    <w:p w:rsidR="00922862" w:rsidRDefault="00922862" w:rsidP="00922862">
      <w:pPr>
        <w:jc w:val="right"/>
        <w:rPr>
          <w:sz w:val="22"/>
          <w:szCs w:val="22"/>
        </w:rPr>
      </w:pPr>
      <w:r>
        <w:rPr>
          <w:sz w:val="22"/>
          <w:szCs w:val="22"/>
        </w:rPr>
        <w:t xml:space="preserve">Орловской области в 2014 году </w:t>
      </w:r>
    </w:p>
    <w:p w:rsidR="00922862" w:rsidRDefault="00922862" w:rsidP="00922862">
      <w:pPr>
        <w:pStyle w:val="ConsPlusNormal"/>
        <w:widowControl/>
        <w:ind w:firstLine="0"/>
        <w:jc w:val="both"/>
        <w:rPr>
          <w:rFonts w:ascii="Times New Roman" w:hAnsi="Times New Roman" w:cs="Times New Roman"/>
          <w:sz w:val="24"/>
          <w:szCs w:val="24"/>
        </w:rPr>
      </w:pPr>
    </w:p>
    <w:p w:rsidR="00922862" w:rsidRDefault="00922862" w:rsidP="00922862">
      <w:pPr>
        <w:pStyle w:val="ConsPlusNormal"/>
        <w:widowControl/>
        <w:ind w:firstLine="540"/>
        <w:jc w:val="both"/>
        <w:rPr>
          <w:rFonts w:ascii="Times New Roman" w:hAnsi="Times New Roman" w:cs="Times New Roman"/>
          <w:sz w:val="24"/>
          <w:szCs w:val="24"/>
        </w:rPr>
      </w:pPr>
    </w:p>
    <w:p w:rsidR="00922862" w:rsidRDefault="00922862" w:rsidP="00922862">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Список автомобильных дорог подлежащих ремонту в 2014 году</w:t>
      </w:r>
    </w:p>
    <w:p w:rsidR="00922862" w:rsidRDefault="00922862" w:rsidP="00922862">
      <w:pPr>
        <w:pStyle w:val="ConsPlusNormal"/>
        <w:widowControl/>
        <w:ind w:firstLine="540"/>
        <w:jc w:val="both"/>
        <w:rPr>
          <w:rFonts w:ascii="Times New Roman" w:hAnsi="Times New Roman" w:cs="Times New Roman"/>
          <w:sz w:val="24"/>
          <w:szCs w:val="24"/>
        </w:rPr>
      </w:pPr>
    </w:p>
    <w:p w:rsidR="00922862" w:rsidRDefault="00922862" w:rsidP="00922862">
      <w:pPr>
        <w:pStyle w:val="ConsPlusNormal"/>
        <w:widowControl/>
        <w:ind w:firstLine="540"/>
        <w:jc w:val="both"/>
        <w:rPr>
          <w:rFonts w:ascii="Times New Roman" w:hAnsi="Times New Roman" w:cs="Times New Roman"/>
          <w:sz w:val="24"/>
          <w:szCs w:val="24"/>
        </w:rPr>
      </w:pPr>
    </w:p>
    <w:tbl>
      <w:tblPr>
        <w:tblW w:w="11010" w:type="dxa"/>
        <w:tblCellSpacing w:w="15" w:type="dxa"/>
        <w:tblInd w:w="-366" w:type="dxa"/>
        <w:tblBorders>
          <w:top w:val="outset" w:sz="6" w:space="0" w:color="auto"/>
          <w:left w:val="outset" w:sz="6" w:space="0" w:color="auto"/>
          <w:bottom w:val="outset" w:sz="6" w:space="0" w:color="auto"/>
          <w:right w:val="outset" w:sz="6" w:space="0" w:color="auto"/>
        </w:tblBorders>
        <w:tblLayout w:type="fixed"/>
        <w:tblLook w:val="04A0"/>
      </w:tblPr>
      <w:tblGrid>
        <w:gridCol w:w="582"/>
        <w:gridCol w:w="2396"/>
        <w:gridCol w:w="1498"/>
        <w:gridCol w:w="1720"/>
        <w:gridCol w:w="1604"/>
        <w:gridCol w:w="1508"/>
        <w:gridCol w:w="1702"/>
      </w:tblGrid>
      <w:tr w:rsidR="00922862" w:rsidTr="00922862">
        <w:trPr>
          <w:tblCellSpacing w:w="15" w:type="dxa"/>
        </w:trPr>
        <w:tc>
          <w:tcPr>
            <w:tcW w:w="53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22862" w:rsidRDefault="00922862">
            <w:pPr>
              <w:pStyle w:val="a4"/>
              <w:jc w:val="center"/>
              <w:rPr>
                <w:rFonts w:ascii="Times New Roman" w:hAnsi="Times New Roman"/>
                <w:b/>
                <w:bCs/>
                <w:sz w:val="24"/>
                <w:szCs w:val="24"/>
              </w:rPr>
            </w:pPr>
          </w:p>
          <w:p w:rsidR="00922862" w:rsidRDefault="00922862">
            <w:pPr>
              <w:pStyle w:val="a4"/>
              <w:jc w:val="center"/>
              <w:rPr>
                <w:rFonts w:ascii="Times New Roman" w:hAnsi="Times New Roman"/>
                <w:bCs/>
                <w:sz w:val="24"/>
                <w:szCs w:val="24"/>
              </w:rPr>
            </w:pPr>
            <w:r>
              <w:rPr>
                <w:rFonts w:ascii="Times New Roman" w:hAnsi="Times New Roman"/>
                <w:bCs/>
                <w:sz w:val="24"/>
                <w:szCs w:val="24"/>
              </w:rPr>
              <w:t xml:space="preserve">№ </w:t>
            </w:r>
            <w:proofErr w:type="spellStart"/>
            <w:proofErr w:type="gramStart"/>
            <w:r>
              <w:rPr>
                <w:rFonts w:ascii="Times New Roman" w:hAnsi="Times New Roman"/>
                <w:bCs/>
                <w:sz w:val="24"/>
                <w:szCs w:val="24"/>
              </w:rPr>
              <w:t>п</w:t>
            </w:r>
            <w:proofErr w:type="spellEnd"/>
            <w:proofErr w:type="gramEnd"/>
            <w:r>
              <w:rPr>
                <w:rFonts w:ascii="Times New Roman" w:hAnsi="Times New Roman"/>
                <w:bCs/>
                <w:sz w:val="24"/>
                <w:szCs w:val="24"/>
              </w:rPr>
              <w:t>/</w:t>
            </w:r>
            <w:proofErr w:type="spellStart"/>
            <w:r>
              <w:rPr>
                <w:rFonts w:ascii="Times New Roman" w:hAnsi="Times New Roman"/>
                <w:bCs/>
                <w:sz w:val="24"/>
                <w:szCs w:val="24"/>
              </w:rPr>
              <w:t>п</w:t>
            </w:r>
            <w:proofErr w:type="spellEnd"/>
          </w:p>
        </w:tc>
        <w:tc>
          <w:tcPr>
            <w:tcW w:w="10383" w:type="dxa"/>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22862" w:rsidRDefault="00922862">
            <w:pPr>
              <w:pStyle w:val="a4"/>
              <w:jc w:val="center"/>
              <w:rPr>
                <w:rFonts w:ascii="Times New Roman" w:hAnsi="Times New Roman"/>
                <w:sz w:val="24"/>
                <w:szCs w:val="24"/>
              </w:rPr>
            </w:pPr>
            <w:r>
              <w:rPr>
                <w:rFonts w:ascii="Times New Roman" w:hAnsi="Times New Roman"/>
                <w:b/>
                <w:bCs/>
                <w:sz w:val="24"/>
                <w:szCs w:val="24"/>
              </w:rPr>
              <w:t xml:space="preserve">Ремонт автомобильных дорог общего пользования местного значения </w:t>
            </w:r>
          </w:p>
        </w:tc>
      </w:tr>
      <w:tr w:rsidR="00922862" w:rsidTr="00922862">
        <w:trPr>
          <w:tblCellSpacing w:w="15" w:type="dxa"/>
        </w:trPr>
        <w:tc>
          <w:tcPr>
            <w:tcW w:w="255" w:type="dxa"/>
            <w:vMerge/>
            <w:tcBorders>
              <w:top w:val="outset" w:sz="6" w:space="0" w:color="auto"/>
              <w:left w:val="outset" w:sz="6" w:space="0" w:color="auto"/>
              <w:bottom w:val="outset" w:sz="6" w:space="0" w:color="auto"/>
              <w:right w:val="outset" w:sz="6" w:space="0" w:color="auto"/>
            </w:tcBorders>
            <w:vAlign w:val="center"/>
            <w:hideMark/>
          </w:tcPr>
          <w:p w:rsidR="00922862" w:rsidRDefault="00922862">
            <w:pPr>
              <w:rPr>
                <w:bCs/>
                <w:color w:val="000000"/>
                <w:sz w:val="24"/>
                <w:szCs w:val="24"/>
              </w:rPr>
            </w:pPr>
          </w:p>
        </w:tc>
        <w:tc>
          <w:tcPr>
            <w:tcW w:w="2366"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22862" w:rsidRDefault="00922862">
            <w:pPr>
              <w:pStyle w:val="a4"/>
              <w:jc w:val="center"/>
              <w:rPr>
                <w:rFonts w:ascii="Times New Roman" w:hAnsi="Times New Roman"/>
                <w:sz w:val="24"/>
                <w:szCs w:val="24"/>
              </w:rPr>
            </w:pPr>
            <w:r>
              <w:rPr>
                <w:rFonts w:ascii="Times New Roman" w:hAnsi="Times New Roman"/>
                <w:sz w:val="24"/>
                <w:szCs w:val="24"/>
              </w:rPr>
              <w:t xml:space="preserve">Наименование мероприятий </w:t>
            </w:r>
          </w:p>
        </w:tc>
        <w:tc>
          <w:tcPr>
            <w:tcW w:w="1468"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22862" w:rsidRDefault="00922862">
            <w:pPr>
              <w:pStyle w:val="a4"/>
              <w:jc w:val="center"/>
              <w:rPr>
                <w:rFonts w:ascii="Times New Roman" w:hAnsi="Times New Roman"/>
                <w:sz w:val="24"/>
                <w:szCs w:val="24"/>
              </w:rPr>
            </w:pPr>
            <w:r>
              <w:rPr>
                <w:rFonts w:ascii="Times New Roman" w:hAnsi="Times New Roman"/>
                <w:sz w:val="24"/>
                <w:szCs w:val="24"/>
              </w:rPr>
              <w:t xml:space="preserve">Срок исполнения </w:t>
            </w:r>
          </w:p>
        </w:tc>
        <w:tc>
          <w:tcPr>
            <w:tcW w:w="169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22862" w:rsidRDefault="00922862">
            <w:pPr>
              <w:pStyle w:val="a4"/>
              <w:jc w:val="center"/>
              <w:rPr>
                <w:rFonts w:ascii="Times New Roman" w:hAnsi="Times New Roman"/>
                <w:sz w:val="24"/>
                <w:szCs w:val="24"/>
              </w:rPr>
            </w:pPr>
            <w:r>
              <w:rPr>
                <w:rFonts w:ascii="Times New Roman" w:hAnsi="Times New Roman"/>
                <w:sz w:val="24"/>
                <w:szCs w:val="24"/>
              </w:rPr>
              <w:t xml:space="preserve">Протяженность участка подлежащего ремонту, </w:t>
            </w:r>
            <w:proofErr w:type="gramStart"/>
            <w:r>
              <w:rPr>
                <w:rFonts w:ascii="Times New Roman" w:hAnsi="Times New Roman"/>
                <w:sz w:val="24"/>
                <w:szCs w:val="24"/>
              </w:rPr>
              <w:t>м</w:t>
            </w:r>
            <w:proofErr w:type="gramEnd"/>
            <w:r>
              <w:rPr>
                <w:rFonts w:ascii="Times New Roman" w:hAnsi="Times New Roman"/>
                <w:sz w:val="24"/>
                <w:szCs w:val="24"/>
              </w:rPr>
              <w:t>.</w:t>
            </w:r>
          </w:p>
        </w:tc>
        <w:tc>
          <w:tcPr>
            <w:tcW w:w="4769"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22862" w:rsidRDefault="00922862">
            <w:pPr>
              <w:pStyle w:val="a4"/>
              <w:jc w:val="center"/>
              <w:rPr>
                <w:rFonts w:ascii="Times New Roman" w:hAnsi="Times New Roman"/>
                <w:sz w:val="24"/>
                <w:szCs w:val="24"/>
              </w:rPr>
            </w:pPr>
            <w:r>
              <w:rPr>
                <w:rFonts w:ascii="Times New Roman" w:hAnsi="Times New Roman"/>
                <w:sz w:val="24"/>
                <w:szCs w:val="24"/>
              </w:rPr>
              <w:t xml:space="preserve">Объём финансирования (руб.) </w:t>
            </w:r>
          </w:p>
        </w:tc>
      </w:tr>
      <w:tr w:rsidR="00922862" w:rsidTr="00922862">
        <w:trPr>
          <w:tblCellSpacing w:w="15" w:type="dxa"/>
        </w:trPr>
        <w:tc>
          <w:tcPr>
            <w:tcW w:w="255" w:type="dxa"/>
            <w:vMerge/>
            <w:tcBorders>
              <w:top w:val="outset" w:sz="6" w:space="0" w:color="auto"/>
              <w:left w:val="outset" w:sz="6" w:space="0" w:color="auto"/>
              <w:bottom w:val="outset" w:sz="6" w:space="0" w:color="auto"/>
              <w:right w:val="outset" w:sz="6" w:space="0" w:color="auto"/>
            </w:tcBorders>
            <w:vAlign w:val="center"/>
            <w:hideMark/>
          </w:tcPr>
          <w:p w:rsidR="00922862" w:rsidRDefault="00922862">
            <w:pPr>
              <w:rPr>
                <w:bCs/>
                <w:color w:val="000000"/>
                <w:sz w:val="24"/>
                <w:szCs w:val="24"/>
              </w:rPr>
            </w:pPr>
          </w:p>
        </w:tc>
        <w:tc>
          <w:tcPr>
            <w:tcW w:w="270" w:type="dxa"/>
            <w:vMerge/>
            <w:tcBorders>
              <w:top w:val="outset" w:sz="6" w:space="0" w:color="auto"/>
              <w:left w:val="outset" w:sz="6" w:space="0" w:color="auto"/>
              <w:bottom w:val="outset" w:sz="6" w:space="0" w:color="auto"/>
              <w:right w:val="outset" w:sz="6" w:space="0" w:color="auto"/>
            </w:tcBorders>
            <w:vAlign w:val="center"/>
            <w:hideMark/>
          </w:tcPr>
          <w:p w:rsidR="00922862" w:rsidRDefault="00922862">
            <w:pPr>
              <w:rPr>
                <w:color w:val="000000"/>
                <w:sz w:val="24"/>
                <w:szCs w:val="24"/>
              </w:rPr>
            </w:pPr>
          </w:p>
        </w:tc>
        <w:tc>
          <w:tcPr>
            <w:tcW w:w="270" w:type="dxa"/>
            <w:vMerge/>
            <w:tcBorders>
              <w:top w:val="outset" w:sz="6" w:space="0" w:color="auto"/>
              <w:left w:val="outset" w:sz="6" w:space="0" w:color="auto"/>
              <w:bottom w:val="outset" w:sz="6" w:space="0" w:color="auto"/>
              <w:right w:val="outset" w:sz="6" w:space="0" w:color="auto"/>
            </w:tcBorders>
            <w:vAlign w:val="center"/>
            <w:hideMark/>
          </w:tcPr>
          <w:p w:rsidR="00922862" w:rsidRDefault="00922862">
            <w:pPr>
              <w:rPr>
                <w:color w:val="000000"/>
                <w:sz w:val="24"/>
                <w:szCs w:val="24"/>
              </w:rPr>
            </w:pPr>
          </w:p>
        </w:tc>
        <w:tc>
          <w:tcPr>
            <w:tcW w:w="270" w:type="dxa"/>
            <w:vMerge/>
            <w:tcBorders>
              <w:top w:val="outset" w:sz="6" w:space="0" w:color="auto"/>
              <w:left w:val="outset" w:sz="6" w:space="0" w:color="auto"/>
              <w:bottom w:val="outset" w:sz="6" w:space="0" w:color="auto"/>
              <w:right w:val="outset" w:sz="6" w:space="0" w:color="auto"/>
            </w:tcBorders>
            <w:vAlign w:val="center"/>
            <w:hideMark/>
          </w:tcPr>
          <w:p w:rsidR="00922862" w:rsidRDefault="00922862">
            <w:pPr>
              <w:rPr>
                <w:color w:val="000000"/>
                <w:sz w:val="24"/>
                <w:szCs w:val="24"/>
              </w:rPr>
            </w:pPr>
          </w:p>
        </w:tc>
        <w:tc>
          <w:tcPr>
            <w:tcW w:w="1574"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22862" w:rsidRDefault="00922862">
            <w:pPr>
              <w:pStyle w:val="a4"/>
              <w:jc w:val="center"/>
              <w:rPr>
                <w:rFonts w:ascii="Times New Roman" w:hAnsi="Times New Roman"/>
                <w:sz w:val="24"/>
                <w:szCs w:val="24"/>
              </w:rPr>
            </w:pPr>
            <w:r>
              <w:rPr>
                <w:rFonts w:ascii="Times New Roman" w:hAnsi="Times New Roman"/>
                <w:sz w:val="24"/>
                <w:szCs w:val="24"/>
              </w:rPr>
              <w:t xml:space="preserve">всего </w:t>
            </w:r>
          </w:p>
        </w:tc>
        <w:tc>
          <w:tcPr>
            <w:tcW w:w="316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22862" w:rsidRDefault="00922862">
            <w:pPr>
              <w:pStyle w:val="a4"/>
              <w:jc w:val="center"/>
              <w:rPr>
                <w:rFonts w:ascii="Times New Roman" w:hAnsi="Times New Roman"/>
                <w:sz w:val="24"/>
                <w:szCs w:val="24"/>
              </w:rPr>
            </w:pPr>
            <w:r>
              <w:rPr>
                <w:rFonts w:ascii="Times New Roman" w:hAnsi="Times New Roman"/>
                <w:sz w:val="24"/>
                <w:szCs w:val="24"/>
              </w:rPr>
              <w:t xml:space="preserve">в том числе за счёт средств </w:t>
            </w:r>
          </w:p>
        </w:tc>
      </w:tr>
      <w:tr w:rsidR="00922862" w:rsidTr="00922862">
        <w:trPr>
          <w:tblCellSpacing w:w="15" w:type="dxa"/>
        </w:trPr>
        <w:tc>
          <w:tcPr>
            <w:tcW w:w="255" w:type="dxa"/>
            <w:vMerge/>
            <w:tcBorders>
              <w:top w:val="outset" w:sz="6" w:space="0" w:color="auto"/>
              <w:left w:val="outset" w:sz="6" w:space="0" w:color="auto"/>
              <w:bottom w:val="outset" w:sz="6" w:space="0" w:color="auto"/>
              <w:right w:val="outset" w:sz="6" w:space="0" w:color="auto"/>
            </w:tcBorders>
            <w:vAlign w:val="center"/>
            <w:hideMark/>
          </w:tcPr>
          <w:p w:rsidR="00922862" w:rsidRDefault="00922862">
            <w:pPr>
              <w:rPr>
                <w:bCs/>
                <w:color w:val="000000"/>
                <w:sz w:val="24"/>
                <w:szCs w:val="24"/>
              </w:rPr>
            </w:pPr>
          </w:p>
        </w:tc>
        <w:tc>
          <w:tcPr>
            <w:tcW w:w="270" w:type="dxa"/>
            <w:vMerge/>
            <w:tcBorders>
              <w:top w:val="outset" w:sz="6" w:space="0" w:color="auto"/>
              <w:left w:val="outset" w:sz="6" w:space="0" w:color="auto"/>
              <w:bottom w:val="outset" w:sz="6" w:space="0" w:color="auto"/>
              <w:right w:val="outset" w:sz="6" w:space="0" w:color="auto"/>
            </w:tcBorders>
            <w:vAlign w:val="center"/>
            <w:hideMark/>
          </w:tcPr>
          <w:p w:rsidR="00922862" w:rsidRDefault="00922862">
            <w:pPr>
              <w:rPr>
                <w:color w:val="000000"/>
                <w:sz w:val="24"/>
                <w:szCs w:val="24"/>
              </w:rPr>
            </w:pPr>
          </w:p>
        </w:tc>
        <w:tc>
          <w:tcPr>
            <w:tcW w:w="270" w:type="dxa"/>
            <w:vMerge/>
            <w:tcBorders>
              <w:top w:val="outset" w:sz="6" w:space="0" w:color="auto"/>
              <w:left w:val="outset" w:sz="6" w:space="0" w:color="auto"/>
              <w:bottom w:val="outset" w:sz="6" w:space="0" w:color="auto"/>
              <w:right w:val="outset" w:sz="6" w:space="0" w:color="auto"/>
            </w:tcBorders>
            <w:vAlign w:val="center"/>
            <w:hideMark/>
          </w:tcPr>
          <w:p w:rsidR="00922862" w:rsidRDefault="00922862">
            <w:pPr>
              <w:rPr>
                <w:color w:val="000000"/>
                <w:sz w:val="24"/>
                <w:szCs w:val="24"/>
              </w:rPr>
            </w:pPr>
          </w:p>
        </w:tc>
        <w:tc>
          <w:tcPr>
            <w:tcW w:w="270" w:type="dxa"/>
            <w:vMerge/>
            <w:tcBorders>
              <w:top w:val="outset" w:sz="6" w:space="0" w:color="auto"/>
              <w:left w:val="outset" w:sz="6" w:space="0" w:color="auto"/>
              <w:bottom w:val="outset" w:sz="6" w:space="0" w:color="auto"/>
              <w:right w:val="outset" w:sz="6" w:space="0" w:color="auto"/>
            </w:tcBorders>
            <w:vAlign w:val="center"/>
            <w:hideMark/>
          </w:tcPr>
          <w:p w:rsidR="00922862" w:rsidRDefault="00922862">
            <w:pPr>
              <w:rPr>
                <w:color w:val="000000"/>
                <w:sz w:val="24"/>
                <w:szCs w:val="24"/>
              </w:rPr>
            </w:pPr>
          </w:p>
        </w:tc>
        <w:tc>
          <w:tcPr>
            <w:tcW w:w="270" w:type="dxa"/>
            <w:vMerge/>
            <w:tcBorders>
              <w:top w:val="outset" w:sz="6" w:space="0" w:color="auto"/>
              <w:left w:val="outset" w:sz="6" w:space="0" w:color="auto"/>
              <w:bottom w:val="outset" w:sz="6" w:space="0" w:color="auto"/>
              <w:right w:val="outset" w:sz="6" w:space="0" w:color="auto"/>
            </w:tcBorders>
            <w:vAlign w:val="center"/>
            <w:hideMark/>
          </w:tcPr>
          <w:p w:rsidR="00922862" w:rsidRDefault="00922862">
            <w:pPr>
              <w:rPr>
                <w:color w:val="000000"/>
                <w:sz w:val="24"/>
                <w:szCs w:val="24"/>
              </w:rPr>
            </w:pPr>
          </w:p>
        </w:tc>
        <w:tc>
          <w:tcPr>
            <w:tcW w:w="14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22862" w:rsidRDefault="00922862">
            <w:pPr>
              <w:pStyle w:val="a4"/>
              <w:jc w:val="center"/>
              <w:rPr>
                <w:rFonts w:ascii="Times New Roman" w:hAnsi="Times New Roman"/>
                <w:sz w:val="24"/>
                <w:szCs w:val="24"/>
              </w:rPr>
            </w:pPr>
            <w:r>
              <w:rPr>
                <w:rFonts w:ascii="Times New Roman" w:hAnsi="Times New Roman"/>
                <w:sz w:val="24"/>
                <w:szCs w:val="24"/>
              </w:rPr>
              <w:t xml:space="preserve">бюджета области </w:t>
            </w:r>
          </w:p>
        </w:tc>
        <w:tc>
          <w:tcPr>
            <w:tcW w:w="16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22862" w:rsidRDefault="00922862">
            <w:pPr>
              <w:pStyle w:val="a4"/>
              <w:jc w:val="center"/>
              <w:rPr>
                <w:rFonts w:ascii="Times New Roman" w:hAnsi="Times New Roman"/>
                <w:sz w:val="24"/>
                <w:szCs w:val="24"/>
              </w:rPr>
            </w:pPr>
            <w:r>
              <w:rPr>
                <w:rFonts w:ascii="Times New Roman" w:hAnsi="Times New Roman"/>
                <w:sz w:val="24"/>
                <w:szCs w:val="24"/>
              </w:rPr>
              <w:t xml:space="preserve">бюджет  сельских поселений </w:t>
            </w:r>
          </w:p>
        </w:tc>
      </w:tr>
      <w:tr w:rsidR="00922862" w:rsidTr="00922862">
        <w:trPr>
          <w:tblCellSpacing w:w="15" w:type="dxa"/>
        </w:trPr>
        <w:tc>
          <w:tcPr>
            <w:tcW w:w="53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22862" w:rsidRDefault="00922862">
            <w:pPr>
              <w:pStyle w:val="a4"/>
              <w:jc w:val="center"/>
              <w:rPr>
                <w:rFonts w:ascii="Times New Roman" w:hAnsi="Times New Roman"/>
                <w:sz w:val="24"/>
                <w:szCs w:val="24"/>
              </w:rPr>
            </w:pPr>
            <w:r>
              <w:rPr>
                <w:rFonts w:ascii="Times New Roman" w:hAnsi="Times New Roman"/>
                <w:sz w:val="24"/>
                <w:szCs w:val="24"/>
              </w:rPr>
              <w:t>1</w:t>
            </w:r>
          </w:p>
        </w:tc>
        <w:tc>
          <w:tcPr>
            <w:tcW w:w="23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22862" w:rsidRDefault="00922862">
            <w:pPr>
              <w:pStyle w:val="a4"/>
              <w:jc w:val="center"/>
              <w:rPr>
                <w:rFonts w:ascii="Times New Roman" w:hAnsi="Times New Roman"/>
                <w:sz w:val="24"/>
                <w:szCs w:val="24"/>
              </w:rPr>
            </w:pPr>
            <w:r>
              <w:rPr>
                <w:rFonts w:ascii="Times New Roman" w:hAnsi="Times New Roman"/>
                <w:sz w:val="24"/>
                <w:szCs w:val="24"/>
              </w:rPr>
              <w:t xml:space="preserve">2 </w:t>
            </w:r>
          </w:p>
        </w:tc>
        <w:tc>
          <w:tcPr>
            <w:tcW w:w="14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22862" w:rsidRDefault="00922862">
            <w:pPr>
              <w:pStyle w:val="a4"/>
              <w:jc w:val="center"/>
              <w:rPr>
                <w:rFonts w:ascii="Times New Roman" w:hAnsi="Times New Roman"/>
                <w:sz w:val="24"/>
                <w:szCs w:val="24"/>
              </w:rPr>
            </w:pPr>
            <w:r>
              <w:rPr>
                <w:rFonts w:ascii="Times New Roman" w:hAnsi="Times New Roman"/>
                <w:sz w:val="24"/>
                <w:szCs w:val="24"/>
              </w:rPr>
              <w:t xml:space="preserve">3 </w:t>
            </w:r>
          </w:p>
        </w:tc>
        <w:tc>
          <w:tcPr>
            <w:tcW w:w="16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22862" w:rsidRDefault="00922862">
            <w:pPr>
              <w:pStyle w:val="a4"/>
              <w:jc w:val="center"/>
              <w:rPr>
                <w:rFonts w:ascii="Times New Roman" w:hAnsi="Times New Roman"/>
                <w:sz w:val="24"/>
                <w:szCs w:val="24"/>
              </w:rPr>
            </w:pPr>
            <w:r>
              <w:rPr>
                <w:rFonts w:ascii="Times New Roman" w:hAnsi="Times New Roman"/>
                <w:sz w:val="24"/>
                <w:szCs w:val="24"/>
              </w:rPr>
              <w:t xml:space="preserve">4 </w:t>
            </w:r>
          </w:p>
        </w:tc>
        <w:tc>
          <w:tcPr>
            <w:tcW w:w="15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22862" w:rsidRDefault="00922862">
            <w:pPr>
              <w:pStyle w:val="a4"/>
              <w:jc w:val="center"/>
              <w:rPr>
                <w:rFonts w:ascii="Times New Roman" w:hAnsi="Times New Roman"/>
                <w:sz w:val="24"/>
                <w:szCs w:val="24"/>
              </w:rPr>
            </w:pPr>
            <w:r>
              <w:rPr>
                <w:rFonts w:ascii="Times New Roman" w:hAnsi="Times New Roman"/>
                <w:sz w:val="24"/>
                <w:szCs w:val="24"/>
              </w:rPr>
              <w:t xml:space="preserve">5 </w:t>
            </w:r>
          </w:p>
        </w:tc>
        <w:tc>
          <w:tcPr>
            <w:tcW w:w="14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22862" w:rsidRDefault="00922862">
            <w:pPr>
              <w:pStyle w:val="a4"/>
              <w:jc w:val="center"/>
              <w:rPr>
                <w:rFonts w:ascii="Times New Roman" w:hAnsi="Times New Roman"/>
                <w:sz w:val="24"/>
                <w:szCs w:val="24"/>
              </w:rPr>
            </w:pPr>
            <w:r>
              <w:rPr>
                <w:rFonts w:ascii="Times New Roman" w:hAnsi="Times New Roman"/>
                <w:sz w:val="24"/>
                <w:szCs w:val="24"/>
              </w:rPr>
              <w:t xml:space="preserve">6 </w:t>
            </w:r>
          </w:p>
        </w:tc>
        <w:tc>
          <w:tcPr>
            <w:tcW w:w="16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22862" w:rsidRDefault="00922862">
            <w:pPr>
              <w:pStyle w:val="a4"/>
              <w:jc w:val="center"/>
              <w:rPr>
                <w:rFonts w:ascii="Times New Roman" w:hAnsi="Times New Roman"/>
                <w:sz w:val="24"/>
                <w:szCs w:val="24"/>
              </w:rPr>
            </w:pPr>
            <w:r>
              <w:rPr>
                <w:rFonts w:ascii="Times New Roman" w:hAnsi="Times New Roman"/>
                <w:sz w:val="24"/>
                <w:szCs w:val="24"/>
              </w:rPr>
              <w:t xml:space="preserve">7 </w:t>
            </w:r>
          </w:p>
        </w:tc>
      </w:tr>
      <w:tr w:rsidR="00922862" w:rsidTr="00922862">
        <w:trPr>
          <w:tblCellSpacing w:w="15" w:type="dxa"/>
        </w:trPr>
        <w:tc>
          <w:tcPr>
            <w:tcW w:w="10950" w:type="dxa"/>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22862" w:rsidRDefault="00922862">
            <w:pPr>
              <w:pStyle w:val="a4"/>
              <w:jc w:val="center"/>
              <w:rPr>
                <w:rFonts w:ascii="Times New Roman" w:hAnsi="Times New Roman"/>
                <w:b/>
                <w:color w:val="auto"/>
                <w:sz w:val="24"/>
                <w:szCs w:val="24"/>
              </w:rPr>
            </w:pPr>
            <w:proofErr w:type="spellStart"/>
            <w:r>
              <w:rPr>
                <w:rFonts w:ascii="Times New Roman" w:hAnsi="Times New Roman"/>
                <w:b/>
                <w:color w:val="auto"/>
                <w:sz w:val="24"/>
                <w:szCs w:val="24"/>
              </w:rPr>
              <w:t>Паньковское</w:t>
            </w:r>
            <w:proofErr w:type="spellEnd"/>
            <w:r>
              <w:rPr>
                <w:rFonts w:ascii="Times New Roman" w:hAnsi="Times New Roman"/>
                <w:b/>
                <w:color w:val="auto"/>
                <w:sz w:val="24"/>
                <w:szCs w:val="24"/>
              </w:rPr>
              <w:t xml:space="preserve"> сельское поселение</w:t>
            </w:r>
          </w:p>
        </w:tc>
      </w:tr>
      <w:tr w:rsidR="00922862" w:rsidTr="00922862">
        <w:trPr>
          <w:tblCellSpacing w:w="15" w:type="dxa"/>
        </w:trPr>
        <w:tc>
          <w:tcPr>
            <w:tcW w:w="53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22862" w:rsidRDefault="00922862">
            <w:pPr>
              <w:pStyle w:val="a4"/>
              <w:jc w:val="center"/>
              <w:rPr>
                <w:rFonts w:ascii="Times New Roman" w:hAnsi="Times New Roman"/>
                <w:sz w:val="24"/>
                <w:szCs w:val="24"/>
              </w:rPr>
            </w:pPr>
            <w:r>
              <w:rPr>
                <w:rFonts w:ascii="Times New Roman" w:hAnsi="Times New Roman"/>
                <w:sz w:val="24"/>
                <w:szCs w:val="24"/>
              </w:rPr>
              <w:t>1</w:t>
            </w:r>
          </w:p>
        </w:tc>
        <w:tc>
          <w:tcPr>
            <w:tcW w:w="23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22862" w:rsidRDefault="00922862">
            <w:pPr>
              <w:pStyle w:val="a4"/>
              <w:rPr>
                <w:rFonts w:ascii="Times New Roman" w:hAnsi="Times New Roman"/>
                <w:sz w:val="24"/>
                <w:szCs w:val="24"/>
              </w:rPr>
            </w:pPr>
            <w:r>
              <w:rPr>
                <w:rFonts w:ascii="Times New Roman" w:hAnsi="Times New Roman"/>
                <w:sz w:val="24"/>
                <w:szCs w:val="24"/>
              </w:rPr>
              <w:t xml:space="preserve">Ремонт улично-дорожной сети </w:t>
            </w:r>
            <w:proofErr w:type="gramStart"/>
            <w:r>
              <w:rPr>
                <w:rFonts w:ascii="Times New Roman" w:hAnsi="Times New Roman"/>
                <w:sz w:val="24"/>
                <w:szCs w:val="24"/>
              </w:rPr>
              <w:t>в</w:t>
            </w:r>
            <w:proofErr w:type="gramEnd"/>
            <w:r>
              <w:rPr>
                <w:rFonts w:ascii="Times New Roman" w:hAnsi="Times New Roman"/>
                <w:sz w:val="24"/>
                <w:szCs w:val="24"/>
              </w:rPr>
              <w:t xml:space="preserve">     с. Паньково</w:t>
            </w:r>
          </w:p>
        </w:tc>
        <w:tc>
          <w:tcPr>
            <w:tcW w:w="14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22862" w:rsidRDefault="00922862">
            <w:pPr>
              <w:pStyle w:val="a4"/>
              <w:jc w:val="center"/>
              <w:rPr>
                <w:rFonts w:ascii="Times New Roman" w:hAnsi="Times New Roman"/>
                <w:sz w:val="24"/>
                <w:szCs w:val="24"/>
              </w:rPr>
            </w:pPr>
            <w:r>
              <w:rPr>
                <w:rFonts w:ascii="Times New Roman" w:hAnsi="Times New Roman"/>
                <w:sz w:val="24"/>
                <w:szCs w:val="24"/>
              </w:rPr>
              <w:t xml:space="preserve">2014 год </w:t>
            </w:r>
          </w:p>
        </w:tc>
        <w:tc>
          <w:tcPr>
            <w:tcW w:w="16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22862" w:rsidRDefault="00922862">
            <w:pPr>
              <w:pStyle w:val="a4"/>
              <w:jc w:val="center"/>
              <w:rPr>
                <w:rFonts w:ascii="Times New Roman" w:hAnsi="Times New Roman"/>
                <w:sz w:val="24"/>
                <w:szCs w:val="24"/>
              </w:rPr>
            </w:pPr>
            <w:r>
              <w:rPr>
                <w:rFonts w:ascii="Times New Roman" w:hAnsi="Times New Roman"/>
                <w:sz w:val="24"/>
                <w:szCs w:val="24"/>
              </w:rPr>
              <w:t>1841,0</w:t>
            </w:r>
          </w:p>
        </w:tc>
        <w:tc>
          <w:tcPr>
            <w:tcW w:w="15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22862" w:rsidRDefault="00922862">
            <w:pPr>
              <w:pStyle w:val="a4"/>
              <w:jc w:val="center"/>
              <w:rPr>
                <w:rFonts w:ascii="Times New Roman" w:hAnsi="Times New Roman"/>
                <w:b/>
                <w:color w:val="auto"/>
                <w:sz w:val="24"/>
                <w:szCs w:val="24"/>
              </w:rPr>
            </w:pPr>
            <w:r>
              <w:rPr>
                <w:rFonts w:ascii="Times New Roman" w:hAnsi="Times New Roman"/>
                <w:b/>
                <w:color w:val="auto"/>
                <w:sz w:val="24"/>
                <w:szCs w:val="24"/>
              </w:rPr>
              <w:t>279 000</w:t>
            </w:r>
          </w:p>
        </w:tc>
        <w:tc>
          <w:tcPr>
            <w:tcW w:w="14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22862" w:rsidRDefault="00922862">
            <w:pPr>
              <w:pStyle w:val="a4"/>
              <w:jc w:val="center"/>
              <w:rPr>
                <w:rFonts w:ascii="Times New Roman" w:hAnsi="Times New Roman"/>
                <w:b/>
                <w:color w:val="auto"/>
                <w:sz w:val="24"/>
                <w:szCs w:val="24"/>
              </w:rPr>
            </w:pPr>
            <w:r>
              <w:rPr>
                <w:rFonts w:ascii="Times New Roman" w:hAnsi="Times New Roman"/>
                <w:b/>
                <w:color w:val="auto"/>
                <w:sz w:val="24"/>
                <w:szCs w:val="24"/>
              </w:rPr>
              <w:t>279 000</w:t>
            </w:r>
          </w:p>
        </w:tc>
        <w:tc>
          <w:tcPr>
            <w:tcW w:w="16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22862" w:rsidRDefault="00922862">
            <w:pPr>
              <w:pStyle w:val="a4"/>
              <w:jc w:val="center"/>
              <w:rPr>
                <w:rFonts w:ascii="Times New Roman" w:hAnsi="Times New Roman"/>
                <w:b/>
                <w:color w:val="auto"/>
                <w:sz w:val="24"/>
                <w:szCs w:val="24"/>
              </w:rPr>
            </w:pPr>
            <w:r>
              <w:rPr>
                <w:rFonts w:ascii="Times New Roman" w:hAnsi="Times New Roman"/>
                <w:b/>
                <w:color w:val="auto"/>
                <w:sz w:val="24"/>
                <w:szCs w:val="24"/>
              </w:rPr>
              <w:t>0</w:t>
            </w:r>
          </w:p>
        </w:tc>
      </w:tr>
      <w:tr w:rsidR="00922862" w:rsidTr="00922862">
        <w:trPr>
          <w:tblCellSpacing w:w="15" w:type="dxa"/>
        </w:trPr>
        <w:tc>
          <w:tcPr>
            <w:tcW w:w="293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22862" w:rsidRDefault="00922862">
            <w:pPr>
              <w:pStyle w:val="a4"/>
              <w:jc w:val="center"/>
              <w:rPr>
                <w:rFonts w:ascii="Times New Roman" w:hAnsi="Times New Roman"/>
                <w:sz w:val="24"/>
                <w:szCs w:val="24"/>
              </w:rPr>
            </w:pPr>
            <w:r>
              <w:rPr>
                <w:rFonts w:ascii="Times New Roman" w:hAnsi="Times New Roman"/>
                <w:sz w:val="24"/>
                <w:szCs w:val="24"/>
              </w:rPr>
              <w:t>Итого по поселению:</w:t>
            </w:r>
          </w:p>
        </w:tc>
        <w:tc>
          <w:tcPr>
            <w:tcW w:w="14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2862" w:rsidRDefault="00922862">
            <w:pPr>
              <w:pStyle w:val="a4"/>
              <w:jc w:val="center"/>
              <w:rPr>
                <w:rFonts w:ascii="Times New Roman" w:hAnsi="Times New Roman"/>
                <w:sz w:val="24"/>
                <w:szCs w:val="24"/>
              </w:rPr>
            </w:pPr>
          </w:p>
        </w:tc>
        <w:tc>
          <w:tcPr>
            <w:tcW w:w="16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22862" w:rsidRDefault="00922862">
            <w:pPr>
              <w:pStyle w:val="a4"/>
              <w:jc w:val="center"/>
              <w:rPr>
                <w:rFonts w:ascii="Times New Roman" w:hAnsi="Times New Roman"/>
                <w:sz w:val="24"/>
                <w:szCs w:val="24"/>
              </w:rPr>
            </w:pPr>
            <w:r>
              <w:rPr>
                <w:rFonts w:ascii="Times New Roman" w:hAnsi="Times New Roman"/>
                <w:sz w:val="24"/>
                <w:szCs w:val="24"/>
              </w:rPr>
              <w:t>1841,0</w:t>
            </w:r>
          </w:p>
        </w:tc>
        <w:tc>
          <w:tcPr>
            <w:tcW w:w="15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22862" w:rsidRDefault="00922862">
            <w:pPr>
              <w:pStyle w:val="a4"/>
              <w:jc w:val="center"/>
              <w:rPr>
                <w:rFonts w:ascii="Times New Roman" w:hAnsi="Times New Roman"/>
                <w:b/>
                <w:color w:val="auto"/>
                <w:sz w:val="24"/>
                <w:szCs w:val="24"/>
              </w:rPr>
            </w:pPr>
            <w:r>
              <w:rPr>
                <w:rFonts w:ascii="Times New Roman" w:hAnsi="Times New Roman"/>
                <w:b/>
                <w:color w:val="auto"/>
                <w:sz w:val="24"/>
                <w:szCs w:val="24"/>
              </w:rPr>
              <w:t>279 000</w:t>
            </w:r>
          </w:p>
        </w:tc>
        <w:tc>
          <w:tcPr>
            <w:tcW w:w="14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22862" w:rsidRDefault="00922862">
            <w:pPr>
              <w:pStyle w:val="a4"/>
              <w:jc w:val="center"/>
              <w:rPr>
                <w:rFonts w:ascii="Times New Roman" w:hAnsi="Times New Roman"/>
                <w:b/>
                <w:color w:val="auto"/>
                <w:sz w:val="24"/>
                <w:szCs w:val="24"/>
              </w:rPr>
            </w:pPr>
            <w:r>
              <w:rPr>
                <w:rFonts w:ascii="Times New Roman" w:hAnsi="Times New Roman"/>
                <w:b/>
                <w:color w:val="auto"/>
                <w:sz w:val="24"/>
                <w:szCs w:val="24"/>
              </w:rPr>
              <w:t>279 000</w:t>
            </w:r>
          </w:p>
        </w:tc>
        <w:tc>
          <w:tcPr>
            <w:tcW w:w="16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22862" w:rsidRDefault="00922862">
            <w:pPr>
              <w:pStyle w:val="a4"/>
              <w:jc w:val="center"/>
              <w:rPr>
                <w:rFonts w:ascii="Times New Roman" w:hAnsi="Times New Roman"/>
                <w:b/>
                <w:color w:val="auto"/>
                <w:sz w:val="24"/>
                <w:szCs w:val="24"/>
              </w:rPr>
            </w:pPr>
            <w:r>
              <w:rPr>
                <w:rFonts w:ascii="Times New Roman" w:hAnsi="Times New Roman"/>
                <w:b/>
                <w:color w:val="auto"/>
                <w:sz w:val="24"/>
                <w:szCs w:val="24"/>
              </w:rPr>
              <w:t>0</w:t>
            </w:r>
          </w:p>
        </w:tc>
      </w:tr>
    </w:tbl>
    <w:p w:rsidR="00922862" w:rsidRDefault="00922862" w:rsidP="00922862">
      <w:pPr>
        <w:pStyle w:val="ConsPlusNormal"/>
        <w:widowControl/>
        <w:ind w:firstLine="0"/>
        <w:jc w:val="both"/>
        <w:rPr>
          <w:rFonts w:ascii="Times New Roman" w:hAnsi="Times New Roman" w:cs="Times New Roman"/>
          <w:sz w:val="24"/>
          <w:szCs w:val="24"/>
        </w:rPr>
      </w:pPr>
    </w:p>
    <w:p w:rsidR="00922862" w:rsidRDefault="00922862" w:rsidP="00922862"/>
    <w:p w:rsidR="00736F97" w:rsidRDefault="00736F97"/>
    <w:sectPr w:rsidR="00736F97" w:rsidSect="00736F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F7B0B"/>
    <w:multiLevelType w:val="hybridMultilevel"/>
    <w:tmpl w:val="2F22A990"/>
    <w:lvl w:ilvl="0" w:tplc="BBD69268">
      <w:start w:val="1"/>
      <w:numFmt w:val="decimal"/>
      <w:lvlText w:val="%1."/>
      <w:lvlJc w:val="left"/>
      <w:pPr>
        <w:ind w:left="720" w:hanging="360"/>
      </w:pPr>
      <w:rPr>
        <w:color w:val="442E19"/>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2862"/>
    <w:rsid w:val="00094AF5"/>
    <w:rsid w:val="005464DB"/>
    <w:rsid w:val="00736F97"/>
    <w:rsid w:val="0077366F"/>
    <w:rsid w:val="00922862"/>
    <w:rsid w:val="00AB2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ind w:left="524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862"/>
    <w:pPr>
      <w:spacing w:after="0"/>
      <w:ind w:left="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922862"/>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2862"/>
    <w:rPr>
      <w:rFonts w:ascii="Times New Roman" w:eastAsia="Times New Roman" w:hAnsi="Times New Roman" w:cs="Times New Roman"/>
      <w:b/>
      <w:sz w:val="36"/>
      <w:szCs w:val="20"/>
      <w:lang w:eastAsia="ru-RU"/>
    </w:rPr>
  </w:style>
  <w:style w:type="character" w:styleId="a3">
    <w:name w:val="Hyperlink"/>
    <w:basedOn w:val="a0"/>
    <w:uiPriority w:val="99"/>
    <w:semiHidden/>
    <w:unhideWhenUsed/>
    <w:rsid w:val="00922862"/>
    <w:rPr>
      <w:color w:val="0000FF"/>
      <w:u w:val="single"/>
    </w:rPr>
  </w:style>
  <w:style w:type="paragraph" w:styleId="a4">
    <w:name w:val="Normal (Web)"/>
    <w:basedOn w:val="a"/>
    <w:uiPriority w:val="99"/>
    <w:unhideWhenUsed/>
    <w:rsid w:val="00922862"/>
    <w:pPr>
      <w:spacing w:before="100" w:beforeAutospacing="1" w:after="100" w:afterAutospacing="1" w:line="225" w:lineRule="atLeast"/>
    </w:pPr>
    <w:rPr>
      <w:rFonts w:ascii="Verdana" w:hAnsi="Verdana"/>
      <w:color w:val="000000"/>
      <w:sz w:val="18"/>
      <w:szCs w:val="18"/>
    </w:rPr>
  </w:style>
  <w:style w:type="paragraph" w:styleId="a5">
    <w:name w:val="List Paragraph"/>
    <w:basedOn w:val="a"/>
    <w:uiPriority w:val="99"/>
    <w:qFormat/>
    <w:rsid w:val="0092286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22862"/>
    <w:pPr>
      <w:widowControl w:val="0"/>
      <w:autoSpaceDE w:val="0"/>
      <w:autoSpaceDN w:val="0"/>
      <w:adjustRightInd w:val="0"/>
      <w:spacing w:after="0"/>
      <w:ind w:left="0" w:firstLine="720"/>
      <w:jc w:val="left"/>
    </w:pPr>
    <w:rPr>
      <w:rFonts w:ascii="Arial" w:eastAsia="Times New Roman" w:hAnsi="Arial" w:cs="Arial"/>
      <w:sz w:val="20"/>
      <w:szCs w:val="20"/>
      <w:lang w:eastAsia="ru-RU"/>
    </w:rPr>
  </w:style>
  <w:style w:type="paragraph" w:customStyle="1" w:styleId="ConsPlusTitle">
    <w:name w:val="ConsPlusTitle"/>
    <w:rsid w:val="00922862"/>
    <w:pPr>
      <w:widowControl w:val="0"/>
      <w:autoSpaceDE w:val="0"/>
      <w:autoSpaceDN w:val="0"/>
      <w:adjustRightInd w:val="0"/>
      <w:spacing w:after="0"/>
      <w:ind w:left="0"/>
      <w:jc w:val="left"/>
    </w:pPr>
    <w:rPr>
      <w:rFonts w:ascii="Arial" w:eastAsia="Times New Roman" w:hAnsi="Arial" w:cs="Arial"/>
      <w:b/>
      <w:bCs/>
      <w:sz w:val="20"/>
      <w:szCs w:val="20"/>
      <w:lang w:eastAsia="ru-RU"/>
    </w:rPr>
  </w:style>
  <w:style w:type="paragraph" w:customStyle="1" w:styleId="ConsPlusCell">
    <w:name w:val="ConsPlusCell"/>
    <w:rsid w:val="00922862"/>
    <w:pPr>
      <w:widowControl w:val="0"/>
      <w:suppressAutoHyphens/>
      <w:autoSpaceDE w:val="0"/>
      <w:spacing w:after="0"/>
      <w:ind w:left="0"/>
      <w:jc w:val="left"/>
    </w:pPr>
    <w:rPr>
      <w:rFonts w:ascii="Arial" w:eastAsia="Times New Roman" w:hAnsi="Arial" w:cs="Arial"/>
      <w:sz w:val="20"/>
      <w:szCs w:val="20"/>
      <w:lang w:eastAsia="ar-SA"/>
    </w:rPr>
  </w:style>
  <w:style w:type="paragraph" w:customStyle="1" w:styleId="22">
    <w:name w:val="Основной текст 22"/>
    <w:basedOn w:val="a"/>
    <w:rsid w:val="00922862"/>
    <w:pPr>
      <w:suppressAutoHyphens/>
      <w:spacing w:before="240"/>
    </w:pPr>
    <w:rPr>
      <w:rFonts w:cs="Times New Roman CYR"/>
      <w:sz w:val="24"/>
      <w:lang w:eastAsia="ar-SA"/>
    </w:rPr>
  </w:style>
  <w:style w:type="paragraph" w:customStyle="1" w:styleId="ConsPlusNonformat">
    <w:name w:val="ConsPlusNonformat"/>
    <w:semiHidden/>
    <w:rsid w:val="00922862"/>
    <w:pPr>
      <w:widowControl w:val="0"/>
      <w:autoSpaceDE w:val="0"/>
      <w:autoSpaceDN w:val="0"/>
      <w:adjustRightInd w:val="0"/>
      <w:spacing w:after="0"/>
      <w:ind w:left="0"/>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60041136">
      <w:bodyDiv w:val="1"/>
      <w:marLeft w:val="0"/>
      <w:marRight w:val="0"/>
      <w:marTop w:val="0"/>
      <w:marBottom w:val="0"/>
      <w:divBdr>
        <w:top w:val="none" w:sz="0" w:space="0" w:color="auto"/>
        <w:left w:val="none" w:sz="0" w:space="0" w:color="auto"/>
        <w:bottom w:val="none" w:sz="0" w:space="0" w:color="auto"/>
        <w:right w:val="none" w:sz="0" w:space="0" w:color="auto"/>
      </w:divBdr>
    </w:div>
    <w:div w:id="139790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99849;fld=134;dst=1095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2FE80-0E04-4780-9B45-E6667357B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4120</Words>
  <Characters>23484</Characters>
  <Application>Microsoft Office Word</Application>
  <DocSecurity>0</DocSecurity>
  <Lines>195</Lines>
  <Paragraphs>55</Paragraphs>
  <ScaleCrop>false</ScaleCrop>
  <Company/>
  <LinksUpToDate>false</LinksUpToDate>
  <CharactersWithSpaces>27549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2014-07-03T10:53:00Z</dcterms:created>
  <dcterms:modified xsi:type="dcterms:W3CDTF">2015-03-18T13:51:00Z</dcterms:modified>
</cp:coreProperties>
</file>