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A3" w:rsidRDefault="00DA12A3" w:rsidP="00DA12A3">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Орловская область</w:t>
      </w:r>
    </w:p>
    <w:p w:rsidR="00DA12A3" w:rsidRDefault="00DA12A3" w:rsidP="00DA12A3">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Новодеревеньковский район</w:t>
      </w:r>
    </w:p>
    <w:p w:rsidR="00DA12A3" w:rsidRDefault="00DA12A3" w:rsidP="00DA12A3">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Администрация Паньковского сельского поселения</w:t>
      </w:r>
    </w:p>
    <w:p w:rsidR="00DA12A3" w:rsidRDefault="00DA12A3" w:rsidP="00DA12A3">
      <w:pPr>
        <w:pStyle w:val="ConsPlusNonformat"/>
        <w:widowControl/>
        <w:jc w:val="center"/>
        <w:rPr>
          <w:rFonts w:ascii="Times New Roman" w:hAnsi="Times New Roman" w:cs="Times New Roman"/>
          <w:b/>
          <w:sz w:val="32"/>
          <w:szCs w:val="32"/>
        </w:rPr>
      </w:pPr>
    </w:p>
    <w:p w:rsidR="00DA12A3" w:rsidRDefault="00DA12A3" w:rsidP="00DA12A3">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DA12A3" w:rsidRDefault="00DA12A3" w:rsidP="00DA12A3">
      <w:pPr>
        <w:pStyle w:val="ConsPlusNonformat"/>
        <w:widowControl/>
        <w:jc w:val="center"/>
        <w:rPr>
          <w:rFonts w:ascii="Times New Roman" w:hAnsi="Times New Roman" w:cs="Times New Roman"/>
          <w:b/>
          <w:sz w:val="32"/>
          <w:szCs w:val="32"/>
        </w:rPr>
      </w:pPr>
    </w:p>
    <w:p w:rsidR="00DA12A3" w:rsidRDefault="00DA12A3" w:rsidP="00DA12A3">
      <w:pPr>
        <w:pStyle w:val="ConsPlusNonformat"/>
        <w:widowControl/>
        <w:rPr>
          <w:rFonts w:ascii="Times New Roman" w:hAnsi="Times New Roman" w:cs="Times New Roman"/>
          <w:b/>
          <w:sz w:val="28"/>
          <w:szCs w:val="28"/>
        </w:rPr>
      </w:pPr>
    </w:p>
    <w:p w:rsidR="00DA12A3" w:rsidRDefault="00DA12A3" w:rsidP="00DA12A3">
      <w:pPr>
        <w:pStyle w:val="ConsPlusNonformat"/>
        <w:widowControl/>
        <w:rPr>
          <w:rFonts w:ascii="Times New Roman" w:hAnsi="Times New Roman" w:cs="Times New Roman"/>
          <w:b/>
          <w:sz w:val="28"/>
          <w:szCs w:val="28"/>
        </w:rPr>
      </w:pPr>
    </w:p>
    <w:p w:rsidR="00DA12A3" w:rsidRDefault="00DA12A3" w:rsidP="00DA12A3">
      <w:pPr>
        <w:pStyle w:val="ConsPlusNonformat"/>
        <w:widowControl/>
        <w:rPr>
          <w:rFonts w:ascii="Times New Roman" w:hAnsi="Times New Roman" w:cs="Times New Roman"/>
          <w:b/>
          <w:sz w:val="28"/>
          <w:szCs w:val="28"/>
        </w:rPr>
      </w:pPr>
      <w:r>
        <w:rPr>
          <w:rFonts w:ascii="Times New Roman" w:hAnsi="Times New Roman" w:cs="Times New Roman"/>
          <w:b/>
          <w:sz w:val="28"/>
          <w:szCs w:val="28"/>
        </w:rPr>
        <w:t>от 26 апреля 2012 года                                                             № 31</w:t>
      </w:r>
    </w:p>
    <w:p w:rsidR="00DA12A3" w:rsidRDefault="00DA12A3" w:rsidP="00DA12A3">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с. Паньково</w:t>
      </w:r>
    </w:p>
    <w:p w:rsidR="00DA12A3" w:rsidRDefault="00DA12A3" w:rsidP="00DA12A3">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2-31-23</w:t>
      </w:r>
    </w:p>
    <w:p w:rsidR="00DA12A3" w:rsidRDefault="00DA12A3" w:rsidP="00DA12A3">
      <w:pPr>
        <w:rPr>
          <w:szCs w:val="24"/>
        </w:rPr>
      </w:pPr>
    </w:p>
    <w:p w:rsidR="00340DBB" w:rsidRDefault="00340DBB" w:rsidP="00340DBB">
      <w:pPr>
        <w:rPr>
          <w:szCs w:val="24"/>
        </w:rPr>
      </w:pPr>
    </w:p>
    <w:p w:rsidR="00340DBB" w:rsidRDefault="00340DBB" w:rsidP="00340DBB">
      <w:pPr>
        <w:jc w:val="center"/>
      </w:pPr>
      <w:r>
        <w:rPr>
          <w:rFonts w:cs="Arial"/>
          <w:b/>
          <w:bCs/>
          <w:kern w:val="28"/>
          <w:sz w:val="32"/>
          <w:szCs w:val="32"/>
        </w:rPr>
        <w:t>Об утверждении административного регламента по предоставлению администрацией Паньковского сельского поселения муниципальной услуги «</w:t>
      </w:r>
      <w:bookmarkStart w:id="0" w:name="YANDEX_28"/>
      <w:bookmarkEnd w:id="0"/>
      <w:r>
        <w:rPr>
          <w:rFonts w:cs="Arial"/>
          <w:b/>
          <w:bCs/>
          <w:kern w:val="28"/>
          <w:sz w:val="32"/>
          <w:szCs w:val="32"/>
        </w:rPr>
        <w:t xml:space="preserve">Признание граждан </w:t>
      </w:r>
      <w:proofErr w:type="gramStart"/>
      <w:r>
        <w:rPr>
          <w:rFonts w:cs="Arial"/>
          <w:b/>
          <w:bCs/>
          <w:kern w:val="28"/>
          <w:sz w:val="32"/>
          <w:szCs w:val="32"/>
        </w:rPr>
        <w:t>малоимущими</w:t>
      </w:r>
      <w:proofErr w:type="gramEnd"/>
      <w:r>
        <w:rPr>
          <w:rFonts w:cs="Arial"/>
          <w:b/>
          <w:bCs/>
          <w:kern w:val="28"/>
          <w:sz w:val="32"/>
          <w:szCs w:val="32"/>
        </w:rPr>
        <w:t xml:space="preserve"> в целях предоставления им жилых помещений по договорам социального найма»</w:t>
      </w:r>
    </w:p>
    <w:p w:rsidR="00340DBB" w:rsidRDefault="00340DBB" w:rsidP="00340DBB"/>
    <w:p w:rsidR="00340DBB" w:rsidRDefault="00340DBB" w:rsidP="00340DBB"/>
    <w:p w:rsidR="00340DBB" w:rsidRDefault="00340DBB" w:rsidP="00340DBB">
      <w:pPr>
        <w:ind w:firstLine="709"/>
        <w:jc w:val="both"/>
      </w:pPr>
      <w:r>
        <w:t xml:space="preserve">В соответствии с </w:t>
      </w:r>
      <w:hyperlink r:id="rId4" w:tgtFrame="Logical" w:history="1">
        <w:r>
          <w:rPr>
            <w:rStyle w:val="a3"/>
          </w:rPr>
          <w:t>Федеральным законом от 27.07.2010 г. № 210-ФЗ «Об организации предоставления государственных и муниципальных услуг»</w:t>
        </w:r>
      </w:hyperlink>
      <w:r>
        <w:t xml:space="preserve"> и Планом внедрения универсальных электронных карт на территории Орловской области, утверждённым распоряжением Правительства Орловской области от 24.06.2011 г. № 254-р, администрация Паньковского сельского поселения постановляет:</w:t>
      </w:r>
    </w:p>
    <w:p w:rsidR="00340DBB" w:rsidRDefault="00340DBB" w:rsidP="00340DBB">
      <w:pPr>
        <w:ind w:firstLine="709"/>
        <w:jc w:val="both"/>
      </w:pPr>
      <w:r>
        <w:t xml:space="preserve">1.Утвердить административный регламент по предоставлению администрацией Паньковского сельского поселения муниципальной услуги «Признание граждан </w:t>
      </w:r>
      <w:proofErr w:type="gramStart"/>
      <w:r>
        <w:t>малоимущими</w:t>
      </w:r>
      <w:proofErr w:type="gramEnd"/>
      <w:r>
        <w:t xml:space="preserve"> в целях предоставления им жилых помещений по договорам социального найма» (прилагается).</w:t>
      </w:r>
    </w:p>
    <w:p w:rsidR="00340DBB" w:rsidRDefault="00340DBB" w:rsidP="00340DBB">
      <w:pPr>
        <w:ind w:firstLine="709"/>
        <w:jc w:val="both"/>
      </w:pPr>
      <w:r>
        <w:t xml:space="preserve">2. </w:t>
      </w:r>
      <w:proofErr w:type="gramStart"/>
      <w:r>
        <w:t>Разместить</w:t>
      </w:r>
      <w:proofErr w:type="gramEnd"/>
      <w:r>
        <w:t xml:space="preserve"> Административный регламент, указанный в пункте 1 настоящего постановления в информационно-коммуникационной  сети Интернет на официальном сайте Новодеревеньковского района и сельского поселения.</w:t>
      </w:r>
    </w:p>
    <w:p w:rsidR="00340DBB" w:rsidRDefault="00340DBB" w:rsidP="00340DBB">
      <w:pPr>
        <w:ind w:firstLine="709"/>
        <w:jc w:val="both"/>
      </w:pPr>
      <w:r>
        <w:t>3. Настоящее постановление обнародовать.</w:t>
      </w:r>
    </w:p>
    <w:p w:rsidR="00340DBB" w:rsidRDefault="00340DBB" w:rsidP="00340DBB">
      <w:pPr>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340DBB" w:rsidRDefault="00340DBB" w:rsidP="00340DBB">
      <w:pPr>
        <w:ind w:firstLine="709"/>
        <w:jc w:val="both"/>
      </w:pPr>
    </w:p>
    <w:p w:rsidR="00340DBB" w:rsidRDefault="00340DBB" w:rsidP="00340DBB">
      <w:pPr>
        <w:ind w:firstLine="709"/>
        <w:jc w:val="both"/>
      </w:pPr>
    </w:p>
    <w:p w:rsidR="00340DBB" w:rsidRDefault="00340DBB" w:rsidP="00340DBB">
      <w:r>
        <w:t xml:space="preserve">Глава Паньковского </w:t>
      </w:r>
    </w:p>
    <w:p w:rsidR="00340DBB" w:rsidRDefault="00340DBB" w:rsidP="00340DBB">
      <w:r>
        <w:t>сельского поселения                                                     Ю. Н. Жирков</w:t>
      </w:r>
    </w:p>
    <w:p w:rsidR="00340DBB" w:rsidRDefault="00340DBB" w:rsidP="00340DBB">
      <w:pPr>
        <w:rPr>
          <w:sz w:val="16"/>
          <w:szCs w:val="16"/>
        </w:rPr>
      </w:pPr>
    </w:p>
    <w:p w:rsidR="00340DBB" w:rsidRDefault="00340DBB" w:rsidP="00340DBB">
      <w:pPr>
        <w:rPr>
          <w:sz w:val="16"/>
          <w:szCs w:val="16"/>
        </w:rPr>
      </w:pPr>
    </w:p>
    <w:p w:rsidR="00340DBB" w:rsidRDefault="00340DBB" w:rsidP="00340DBB">
      <w:pPr>
        <w:rPr>
          <w:sz w:val="16"/>
          <w:szCs w:val="16"/>
        </w:rPr>
      </w:pPr>
    </w:p>
    <w:p w:rsidR="00340DBB" w:rsidRDefault="00340DBB" w:rsidP="00340DBB">
      <w:pPr>
        <w:rPr>
          <w:sz w:val="16"/>
          <w:szCs w:val="16"/>
        </w:rPr>
      </w:pPr>
    </w:p>
    <w:p w:rsidR="00340DBB" w:rsidRDefault="00340DBB" w:rsidP="00340DBB">
      <w:pPr>
        <w:rPr>
          <w:sz w:val="16"/>
          <w:szCs w:val="16"/>
        </w:rPr>
      </w:pPr>
    </w:p>
    <w:p w:rsidR="00340DBB" w:rsidRDefault="00340DBB" w:rsidP="00340DBB">
      <w:pPr>
        <w:rPr>
          <w:sz w:val="16"/>
          <w:szCs w:val="16"/>
        </w:rPr>
      </w:pPr>
      <w:r>
        <w:rPr>
          <w:sz w:val="16"/>
          <w:szCs w:val="16"/>
        </w:rPr>
        <w:t>Обнародовано: 26.04.2012 г.</w:t>
      </w:r>
    </w:p>
    <w:p w:rsidR="00340DBB" w:rsidRDefault="00340DBB" w:rsidP="00340DBB">
      <w:pPr>
        <w:rPr>
          <w:sz w:val="16"/>
          <w:szCs w:val="16"/>
        </w:rPr>
      </w:pPr>
      <w:r>
        <w:rPr>
          <w:sz w:val="16"/>
          <w:szCs w:val="16"/>
        </w:rPr>
        <w:t>Вступило в силу:06.05.2012 г.</w:t>
      </w:r>
    </w:p>
    <w:p w:rsidR="00340DBB" w:rsidRDefault="00340DBB" w:rsidP="00340DBB">
      <w:pPr>
        <w:jc w:val="right"/>
        <w:rPr>
          <w:szCs w:val="24"/>
        </w:rPr>
      </w:pPr>
      <w:r>
        <w:br w:type="page"/>
      </w:r>
      <w:r>
        <w:lastRenderedPageBreak/>
        <w:t xml:space="preserve">Приложение </w:t>
      </w:r>
      <w:proofErr w:type="gramStart"/>
      <w:r>
        <w:t>к</w:t>
      </w:r>
      <w:proofErr w:type="gramEnd"/>
    </w:p>
    <w:p w:rsidR="00340DBB" w:rsidRDefault="00340DBB" w:rsidP="00340DBB">
      <w:pPr>
        <w:jc w:val="right"/>
      </w:pPr>
      <w:r>
        <w:t>постановлению администрации</w:t>
      </w:r>
    </w:p>
    <w:p w:rsidR="00340DBB" w:rsidRDefault="00340DBB" w:rsidP="00340DBB">
      <w:pPr>
        <w:jc w:val="right"/>
      </w:pPr>
      <w:r>
        <w:t>Паньковского сельского поселения</w:t>
      </w:r>
    </w:p>
    <w:p w:rsidR="00340DBB" w:rsidRDefault="00340DBB" w:rsidP="00340DBB">
      <w:pPr>
        <w:jc w:val="right"/>
      </w:pPr>
      <w:r>
        <w:t xml:space="preserve">от 26 апреля </w:t>
      </w:r>
      <w:smartTag w:uri="urn:schemas-microsoft-com:office:smarttags" w:element="metricconverter">
        <w:smartTagPr>
          <w:attr w:name="ProductID" w:val="2012 г"/>
        </w:smartTagPr>
        <w:r>
          <w:t>2012 г</w:t>
        </w:r>
      </w:smartTag>
      <w:r>
        <w:t>. № 31</w:t>
      </w:r>
    </w:p>
    <w:p w:rsidR="00340DBB" w:rsidRDefault="00340DBB" w:rsidP="00340DBB">
      <w:pPr>
        <w:jc w:val="right"/>
      </w:pPr>
    </w:p>
    <w:p w:rsidR="00340DBB" w:rsidRDefault="00340DBB" w:rsidP="00340DBB"/>
    <w:p w:rsidR="00340DBB" w:rsidRDefault="00340DBB" w:rsidP="00340DBB">
      <w:pPr>
        <w:jc w:val="center"/>
        <w:rPr>
          <w:rFonts w:cs="Arial"/>
          <w:b/>
          <w:bCs/>
          <w:kern w:val="32"/>
          <w:sz w:val="32"/>
          <w:szCs w:val="32"/>
        </w:rPr>
      </w:pPr>
      <w:bookmarkStart w:id="1" w:name="YANDEX_0"/>
      <w:bookmarkEnd w:id="1"/>
      <w:r>
        <w:rPr>
          <w:rFonts w:cs="Arial"/>
          <w:b/>
          <w:bCs/>
          <w:kern w:val="32"/>
          <w:sz w:val="32"/>
          <w:szCs w:val="32"/>
        </w:rPr>
        <w:t>АДМИНИСТРАТИВНЫЙ РЕГЛАМЕНТ </w:t>
      </w:r>
    </w:p>
    <w:p w:rsidR="00340DBB" w:rsidRDefault="00340DBB" w:rsidP="00340DBB">
      <w:pPr>
        <w:jc w:val="center"/>
        <w:rPr>
          <w:rFonts w:cs="Arial"/>
          <w:b/>
          <w:bCs/>
          <w:kern w:val="32"/>
          <w:sz w:val="32"/>
          <w:szCs w:val="32"/>
        </w:rPr>
      </w:pPr>
      <w:r>
        <w:rPr>
          <w:rFonts w:cs="Arial"/>
          <w:b/>
          <w:bCs/>
          <w:kern w:val="32"/>
          <w:sz w:val="32"/>
          <w:szCs w:val="32"/>
        </w:rPr>
        <w:t>по предоставлению администрацией Паньковского сельского поселения муниципальной услуги «</w:t>
      </w:r>
      <w:bookmarkStart w:id="2" w:name="YANDEX_2"/>
      <w:bookmarkEnd w:id="2"/>
      <w:r>
        <w:rPr>
          <w:rFonts w:cs="Arial"/>
          <w:b/>
          <w:bCs/>
          <w:kern w:val="32"/>
          <w:sz w:val="32"/>
          <w:szCs w:val="32"/>
        </w:rPr>
        <w:t xml:space="preserve"> Признание граждан </w:t>
      </w:r>
      <w:proofErr w:type="gramStart"/>
      <w:r>
        <w:rPr>
          <w:rFonts w:cs="Arial"/>
          <w:b/>
          <w:bCs/>
          <w:kern w:val="32"/>
          <w:sz w:val="32"/>
          <w:szCs w:val="32"/>
        </w:rPr>
        <w:t>малоимущими</w:t>
      </w:r>
      <w:proofErr w:type="gramEnd"/>
      <w:r>
        <w:rPr>
          <w:rFonts w:cs="Arial"/>
          <w:b/>
          <w:bCs/>
          <w:kern w:val="32"/>
          <w:sz w:val="32"/>
          <w:szCs w:val="32"/>
        </w:rPr>
        <w:t xml:space="preserve"> в целях предоставления им жилых помещений по договорам социального найма»</w:t>
      </w:r>
    </w:p>
    <w:p w:rsidR="00340DBB" w:rsidRDefault="00340DBB" w:rsidP="00340DBB">
      <w:pPr>
        <w:rPr>
          <w:szCs w:val="24"/>
        </w:rPr>
      </w:pPr>
    </w:p>
    <w:p w:rsidR="00340DBB" w:rsidRDefault="00340DBB" w:rsidP="00340DBB">
      <w:pPr>
        <w:rPr>
          <w:b/>
          <w:bCs/>
          <w:sz w:val="26"/>
          <w:szCs w:val="28"/>
        </w:rPr>
      </w:pPr>
      <w:r>
        <w:rPr>
          <w:b/>
          <w:bCs/>
          <w:sz w:val="26"/>
          <w:szCs w:val="28"/>
        </w:rPr>
        <w:t>1. Общие положения</w:t>
      </w:r>
    </w:p>
    <w:p w:rsidR="00340DBB" w:rsidRDefault="00340DBB" w:rsidP="00340DBB">
      <w:pPr>
        <w:rPr>
          <w:szCs w:val="24"/>
        </w:rPr>
      </w:pPr>
      <w:bookmarkStart w:id="3" w:name="YANDEX_5"/>
      <w:bookmarkEnd w:id="3"/>
    </w:p>
    <w:p w:rsidR="00340DBB" w:rsidRDefault="00340DBB" w:rsidP="00340DBB">
      <w:pPr>
        <w:ind w:firstLine="709"/>
        <w:jc w:val="both"/>
      </w:pPr>
      <w:r>
        <w:t>Административный регламент предоставления администрацией Паньковского сельского поселения муниципальной услуги «</w:t>
      </w:r>
      <w:bookmarkStart w:id="4" w:name="YANDEX_7"/>
      <w:bookmarkEnd w:id="4"/>
      <w:r>
        <w:t> Признание граждан малоимущими в целях предоставления им жилых помещений по договорам социального найма» (далее - Административный регламент</w:t>
      </w:r>
      <w:proofErr w:type="gramStart"/>
      <w:r>
        <w:t> )</w:t>
      </w:r>
      <w:proofErr w:type="gramEnd"/>
      <w:r>
        <w:t xml:space="preserve"> определяет сроки и последовательность действий (</w:t>
      </w:r>
      <w:bookmarkStart w:id="5" w:name="YANDEX_12"/>
      <w:bookmarkEnd w:id="5"/>
      <w:r>
        <w:t> административные процедуры) при предоставлении муниципальной услуги по признанию граждан малоимущими в целях предоставления им жилых помещений по договорам социального найма (далее –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340DBB" w:rsidRDefault="00340DBB" w:rsidP="00340DBB">
      <w:pPr>
        <w:ind w:firstLine="709"/>
        <w:jc w:val="both"/>
      </w:pPr>
      <w:r>
        <w:t>Получателями муниципальной услуги являются физические лица, граждане Российской Федерации, проживающие на территории Паньковского сельского поселения, отвечающие установленным требованиям законодательства Российской Федерации (далее - заявители).</w:t>
      </w:r>
    </w:p>
    <w:p w:rsidR="00340DBB" w:rsidRDefault="00340DBB" w:rsidP="00340DBB">
      <w:pPr>
        <w:ind w:firstLine="709"/>
        <w:jc w:val="both"/>
      </w:pPr>
    </w:p>
    <w:p w:rsidR="00340DBB" w:rsidRDefault="00340DBB" w:rsidP="00340DBB">
      <w:pPr>
        <w:ind w:firstLine="709"/>
        <w:jc w:val="both"/>
        <w:rPr>
          <w:b/>
          <w:bCs/>
          <w:sz w:val="26"/>
          <w:szCs w:val="28"/>
        </w:rPr>
      </w:pPr>
      <w:r>
        <w:rPr>
          <w:b/>
          <w:bCs/>
          <w:sz w:val="26"/>
          <w:szCs w:val="28"/>
        </w:rPr>
        <w:t>2. Стандарт предоставления муниципальной услуги.</w:t>
      </w:r>
    </w:p>
    <w:p w:rsidR="00340DBB" w:rsidRDefault="00340DBB" w:rsidP="00340DBB">
      <w:pPr>
        <w:ind w:firstLine="709"/>
        <w:jc w:val="both"/>
        <w:rPr>
          <w:szCs w:val="24"/>
        </w:rPr>
      </w:pPr>
    </w:p>
    <w:p w:rsidR="00340DBB" w:rsidRDefault="00340DBB" w:rsidP="00340DBB">
      <w:pPr>
        <w:ind w:firstLine="709"/>
        <w:jc w:val="both"/>
      </w:pPr>
      <w:r>
        <w:t xml:space="preserve">2.1. Наименование муниципальной услуги </w:t>
      </w:r>
    </w:p>
    <w:p w:rsidR="00340DBB" w:rsidRDefault="00340DBB" w:rsidP="00340DBB">
      <w:pPr>
        <w:ind w:firstLine="709"/>
        <w:jc w:val="both"/>
      </w:pPr>
      <w:r>
        <w:t>Муниципальная услуга «</w:t>
      </w:r>
      <w:bookmarkStart w:id="6" w:name="YANDEX_18"/>
      <w:bookmarkEnd w:id="6"/>
      <w:r>
        <w:t xml:space="preserve"> Признание граждан </w:t>
      </w:r>
      <w:proofErr w:type="gramStart"/>
      <w:r>
        <w:t>малоимущими</w:t>
      </w:r>
      <w:proofErr w:type="gramEnd"/>
      <w:r>
        <w:t xml:space="preserve"> в целях предоставления им жилых помещений по договорам социального найма»</w:t>
      </w:r>
    </w:p>
    <w:p w:rsidR="00340DBB" w:rsidRDefault="00340DBB" w:rsidP="00340DBB">
      <w:pPr>
        <w:ind w:firstLine="709"/>
        <w:jc w:val="both"/>
      </w:pPr>
      <w:r>
        <w:t xml:space="preserve">2.2 Наименование органа, предоставляющего муниципальную услугу. </w:t>
      </w:r>
    </w:p>
    <w:p w:rsidR="00340DBB" w:rsidRDefault="00340DBB" w:rsidP="00340DBB">
      <w:pPr>
        <w:ind w:firstLine="709"/>
        <w:jc w:val="both"/>
      </w:pPr>
      <w:r>
        <w:t xml:space="preserve">Муниципальная услуга предоставляется администрацией Паньковского сельского поселения. </w:t>
      </w:r>
    </w:p>
    <w:p w:rsidR="00340DBB" w:rsidRDefault="00340DBB" w:rsidP="00340DBB">
      <w:pPr>
        <w:ind w:firstLine="709"/>
        <w:jc w:val="both"/>
      </w:pPr>
      <w:r>
        <w:rPr>
          <w:b/>
        </w:rPr>
        <w:t>адрес: Орловская область Новодеревеньковский район</w:t>
      </w:r>
      <w:r>
        <w:t>,  с.</w:t>
      </w:r>
      <w:r>
        <w:rPr>
          <w:b/>
        </w:rPr>
        <w:t xml:space="preserve"> </w:t>
      </w:r>
      <w:r>
        <w:t>Паньково д.74</w:t>
      </w:r>
    </w:p>
    <w:p w:rsidR="00340DBB" w:rsidRDefault="00340DBB" w:rsidP="00340DBB">
      <w:pPr>
        <w:ind w:firstLine="709"/>
        <w:jc w:val="both"/>
      </w:pPr>
      <w:r>
        <w:t>адрес электронной почты: yuri-zhirko@yandex.ru</w:t>
      </w:r>
    </w:p>
    <w:p w:rsidR="00340DBB" w:rsidRDefault="00340DBB" w:rsidP="00340DBB">
      <w:pPr>
        <w:ind w:firstLine="709"/>
        <w:jc w:val="both"/>
      </w:pPr>
      <w:r>
        <w:t xml:space="preserve">адрес Интернет сайта: </w:t>
      </w:r>
      <w:r>
        <w:rPr>
          <w:lang w:val="en-US"/>
        </w:rPr>
        <w:t>WWW</w:t>
      </w:r>
      <w:r>
        <w:t>.adminnovod.57ru.</w:t>
      </w:r>
      <w:proofErr w:type="spellStart"/>
      <w:r>
        <w:rPr>
          <w:lang w:val="en-US"/>
        </w:rPr>
        <w:t>ru</w:t>
      </w:r>
      <w:proofErr w:type="spellEnd"/>
    </w:p>
    <w:p w:rsidR="00340DBB" w:rsidRDefault="00340DBB" w:rsidP="00340DBB">
      <w:pPr>
        <w:ind w:firstLine="709"/>
        <w:jc w:val="both"/>
      </w:pPr>
      <w:r>
        <w:t>Информация о предоставлении муниципальной услуги может быть размещена в информационно-телекоммуникационный сетях общего пользования, в том числе на официальном сайте Новодеревеньковского района в информационно-коммуникационной сети Интернет.</w:t>
      </w:r>
    </w:p>
    <w:p w:rsidR="00340DBB" w:rsidRDefault="00340DBB" w:rsidP="00340DBB">
      <w:pPr>
        <w:ind w:firstLine="709"/>
        <w:jc w:val="both"/>
      </w:pPr>
      <w:r>
        <w:t>График работы администрации: понедельник – пятница с 9.00 до 17.00 (кроме выходных и праздничных дней), в предпраздничный день - с 9.00 до 16.00, суббота, воскресенье - выходной.</w:t>
      </w:r>
    </w:p>
    <w:p w:rsidR="00340DBB" w:rsidRDefault="00340DBB" w:rsidP="00340DBB">
      <w:pPr>
        <w:ind w:firstLine="709"/>
        <w:jc w:val="both"/>
      </w:pPr>
      <w:r>
        <w:t xml:space="preserve">2.3. Результат предоставления муниципальной услуги </w:t>
      </w:r>
    </w:p>
    <w:p w:rsidR="00340DBB" w:rsidRDefault="00340DBB" w:rsidP="00340DBB">
      <w:pPr>
        <w:ind w:firstLine="709"/>
        <w:jc w:val="both"/>
      </w:pPr>
      <w:r>
        <w:t xml:space="preserve">Результатом предоставления муниципальной услуги является: </w:t>
      </w:r>
    </w:p>
    <w:p w:rsidR="00340DBB" w:rsidRDefault="00340DBB" w:rsidP="00340DBB">
      <w:pPr>
        <w:ind w:firstLine="709"/>
        <w:jc w:val="both"/>
      </w:pPr>
      <w:r>
        <w:lastRenderedPageBreak/>
        <w:t xml:space="preserve">- признание граждан </w:t>
      </w:r>
      <w:proofErr w:type="gramStart"/>
      <w:r>
        <w:t>малоимущими</w:t>
      </w:r>
      <w:proofErr w:type="gramEnd"/>
      <w:r>
        <w:t xml:space="preserve"> в целях предоставления им жилых помещений по договорам социального найма;</w:t>
      </w:r>
    </w:p>
    <w:p w:rsidR="00340DBB" w:rsidRDefault="00340DBB" w:rsidP="00340DBB">
      <w:pPr>
        <w:ind w:firstLine="709"/>
        <w:jc w:val="both"/>
      </w:pPr>
      <w:r>
        <w:t>- отказ в признании граждан малоимущими</w:t>
      </w:r>
      <w:proofErr w:type="gramStart"/>
      <w:r>
        <w:t> ,</w:t>
      </w:r>
      <w:proofErr w:type="gramEnd"/>
      <w:r>
        <w:t xml:space="preserve"> в целях предоставления им жилых помещений по договорам социального найма.</w:t>
      </w:r>
    </w:p>
    <w:p w:rsidR="00340DBB" w:rsidRDefault="00340DBB" w:rsidP="00340DBB">
      <w:pPr>
        <w:ind w:firstLine="709"/>
        <w:jc w:val="both"/>
      </w:pPr>
      <w:r>
        <w:t>2.4. Срок предоставления муниципальной услуги.</w:t>
      </w:r>
    </w:p>
    <w:p w:rsidR="00340DBB" w:rsidRDefault="00340DBB" w:rsidP="00340DBB">
      <w:pPr>
        <w:ind w:firstLine="709"/>
        <w:jc w:val="both"/>
      </w:pPr>
      <w:r>
        <w:t>Срок предоставления муниципальной услуги составляет не более 30 рабочих дней со дня предоставления заявления гражданина и всех необходимых документов.</w:t>
      </w:r>
    </w:p>
    <w:p w:rsidR="00340DBB" w:rsidRDefault="00340DBB" w:rsidP="00340DBB">
      <w:pPr>
        <w:ind w:firstLine="709"/>
        <w:jc w:val="both"/>
      </w:pPr>
      <w:r>
        <w:t>2.5. Правовые основания для предоставления муниципальной услуги.</w:t>
      </w:r>
    </w:p>
    <w:p w:rsidR="00340DBB" w:rsidRDefault="00340DBB" w:rsidP="00340DBB">
      <w:pPr>
        <w:ind w:firstLine="709"/>
        <w:jc w:val="both"/>
      </w:pPr>
      <w:r>
        <w:t>Предоставление муниципальной услуги осуществляется в соответствии со следующими нормативными правовыми актами:</w:t>
      </w:r>
    </w:p>
    <w:p w:rsidR="00340DBB" w:rsidRDefault="00340DBB" w:rsidP="00340DBB">
      <w:pPr>
        <w:ind w:firstLine="709"/>
        <w:jc w:val="both"/>
      </w:pPr>
      <w:r>
        <w:t>- </w:t>
      </w:r>
      <w:hyperlink r:id="rId5" w:history="1">
        <w:r>
          <w:rPr>
            <w:rStyle w:val="a3"/>
            <w:rFonts w:cs="Arial"/>
          </w:rPr>
          <w:t>Жилищный кодекс Российской Федерации</w:t>
        </w:r>
      </w:hyperlink>
      <w:r>
        <w:t>;</w:t>
      </w:r>
    </w:p>
    <w:p w:rsidR="00340DBB" w:rsidRDefault="00340DBB" w:rsidP="00340DBB">
      <w:pPr>
        <w:ind w:firstLine="709"/>
        <w:jc w:val="both"/>
      </w:pPr>
      <w:r>
        <w:t>- </w:t>
      </w:r>
      <w:hyperlink r:id="rId6" w:history="1">
        <w:r>
          <w:rPr>
            <w:rStyle w:val="a3"/>
            <w:rFonts w:cs="Arial"/>
          </w:rPr>
          <w:t>Федеральным законом от 02.05.2006 № 59-ФЗ «О порядке рассмотрения обращений граждан Российской Федерации»</w:t>
        </w:r>
      </w:hyperlink>
      <w:r>
        <w:t>;</w:t>
      </w:r>
    </w:p>
    <w:p w:rsidR="00340DBB" w:rsidRDefault="00340DBB" w:rsidP="00340DBB">
      <w:pPr>
        <w:ind w:firstLine="709"/>
        <w:jc w:val="both"/>
      </w:pPr>
      <w:r>
        <w:t xml:space="preserve"> - </w:t>
      </w:r>
      <w:hyperlink r:id="rId7"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w:t>
      </w:r>
    </w:p>
    <w:p w:rsidR="00340DBB" w:rsidRDefault="00340DBB" w:rsidP="00340DBB">
      <w:pPr>
        <w:ind w:firstLine="709"/>
        <w:jc w:val="both"/>
      </w:pPr>
      <w:proofErr w:type="gramStart"/>
      <w:r>
        <w:t>- Приказ Министерства регионального развития РФ от 25.02.2005г. №17 «Методические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признанными нуждающимися в жилых помещениях, жилых помещений муниципального жилищного фонда по договорам социального найма».</w:t>
      </w:r>
      <w:proofErr w:type="gramEnd"/>
    </w:p>
    <w:p w:rsidR="00340DBB" w:rsidRDefault="00340DBB" w:rsidP="00340DBB">
      <w:pPr>
        <w:ind w:firstLine="709"/>
        <w:jc w:val="both"/>
      </w:pPr>
      <w:r>
        <w:t xml:space="preserve">- </w:t>
      </w:r>
      <w:hyperlink r:id="rId8" w:tgtFrame="Logical" w:history="1">
        <w:r>
          <w:rPr>
            <w:rStyle w:val="a3"/>
          </w:rPr>
          <w:t>Закон Орловской области от 06.02.2006 года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t>;</w:t>
      </w:r>
    </w:p>
    <w:p w:rsidR="00340DBB" w:rsidRDefault="00340DBB" w:rsidP="00340DBB">
      <w:pPr>
        <w:ind w:firstLine="709"/>
        <w:jc w:val="both"/>
      </w:pPr>
      <w:r>
        <w:t xml:space="preserve">- </w:t>
      </w:r>
      <w:hyperlink r:id="rId9" w:tgtFrame="Logical" w:history="1">
        <w:r>
          <w:rPr>
            <w:rStyle w:val="a3"/>
          </w:rPr>
          <w:t xml:space="preserve">Закон Орловской области от 06.02.2006 года №578-ОЗ «О порядке признания граждан </w:t>
        </w:r>
        <w:proofErr w:type="gramStart"/>
        <w:r>
          <w:rPr>
            <w:rStyle w:val="a3"/>
          </w:rPr>
          <w:t>малоимущими</w:t>
        </w:r>
        <w:proofErr w:type="gramEnd"/>
        <w:r>
          <w:rPr>
            <w:rStyle w:val="a3"/>
          </w:rPr>
          <w:t xml:space="preserve"> в целях постанови на учет в качестве нуждающихся в жилых помещениях и предоставления им жилых помещений по договорам социального найма»</w:t>
        </w:r>
      </w:hyperlink>
      <w:r>
        <w:t>;</w:t>
      </w:r>
    </w:p>
    <w:p w:rsidR="00340DBB" w:rsidRDefault="00340DBB" w:rsidP="00340DBB">
      <w:pPr>
        <w:ind w:firstLine="709"/>
        <w:jc w:val="both"/>
      </w:pPr>
      <w:r>
        <w:t>-Постановление Паньковского сельского Совета народных депутатов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действующей редакции;</w:t>
      </w:r>
    </w:p>
    <w:p w:rsidR="00340DBB" w:rsidRDefault="00340DBB" w:rsidP="00340DBB">
      <w:pPr>
        <w:ind w:firstLine="709"/>
        <w:jc w:val="both"/>
      </w:pPr>
      <w:r>
        <w:t xml:space="preserve">- </w:t>
      </w:r>
      <w:hyperlink r:id="rId10" w:tgtFrame="Logical" w:history="1">
        <w:r>
          <w:rPr>
            <w:rStyle w:val="a3"/>
          </w:rPr>
          <w:t>Устав Паньковского сельского поселения Новодеревеньковского района</w:t>
        </w:r>
      </w:hyperlink>
      <w:r>
        <w:t>.</w:t>
      </w:r>
    </w:p>
    <w:p w:rsidR="00340DBB" w:rsidRDefault="00340DBB" w:rsidP="00340DBB">
      <w:pPr>
        <w:ind w:firstLine="709"/>
        <w:jc w:val="both"/>
      </w:pPr>
      <w:r>
        <w:t>Основанием для начала исполнения муниципальной услуги является обращение заявителя (нанимателя) с пакетом документов, необходимых для признания граждан малоимущими в целях предоставления им жилых помещений по договору социального найма.</w:t>
      </w:r>
    </w:p>
    <w:p w:rsidR="00340DBB" w:rsidRDefault="00340DBB" w:rsidP="00340DBB">
      <w:pPr>
        <w:ind w:firstLine="709"/>
        <w:jc w:val="both"/>
      </w:pPr>
      <w:r>
        <w:t>Муниципальная услуга предоставляется в случае, если с заявлением обратился гражданин</w:t>
      </w:r>
      <w:proofErr w:type="gramStart"/>
      <w:r>
        <w:t> ,</w:t>
      </w:r>
      <w:proofErr w:type="gramEnd"/>
      <w:r>
        <w:t xml:space="preserve"> имеющий документ, удостоверяющий личность, к заявлению приложены все необходимые документы для предоставления муниципальной услуги, все документы соответствуют требованиям законодательства,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адреса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w:t>
      </w:r>
      <w:r>
        <w:lastRenderedPageBreak/>
        <w:t>документы не имеют серьезных повреждений, наличие которых не позволяет однозначно истолковать их содержание.</w:t>
      </w:r>
    </w:p>
    <w:p w:rsidR="00340DBB" w:rsidRDefault="00340DBB" w:rsidP="00340DBB">
      <w:pPr>
        <w:ind w:firstLine="709"/>
        <w:jc w:val="both"/>
      </w:pPr>
      <w:r>
        <w:t>2.6. Перечень документов, необходимых для предоставления муниципальной услуги:</w:t>
      </w:r>
    </w:p>
    <w:p w:rsidR="00340DBB" w:rsidRDefault="00340DBB" w:rsidP="00340DBB">
      <w:pPr>
        <w:ind w:firstLine="709"/>
        <w:jc w:val="both"/>
      </w:pPr>
      <w:r>
        <w:t xml:space="preserve">Заявление (согласно форме приложение 1) о признании граждан </w:t>
      </w:r>
      <w:proofErr w:type="gramStart"/>
      <w:r>
        <w:t>малоимущими</w:t>
      </w:r>
      <w:proofErr w:type="gramEnd"/>
      <w:r>
        <w:t xml:space="preserve"> в целях предоставления им жилых помещений по договорам социального найма подается в администрацию поселения </w:t>
      </w:r>
      <w:r w:rsidR="00FA29BB">
        <w:t>по месту жительства гражданина.</w:t>
      </w:r>
      <w:r>
        <w:t xml:space="preserve"> </w:t>
      </w:r>
    </w:p>
    <w:p w:rsidR="00340DBB" w:rsidRDefault="00340DBB" w:rsidP="00340DBB">
      <w:pPr>
        <w:ind w:firstLine="709"/>
        <w:jc w:val="both"/>
      </w:pPr>
      <w:r>
        <w:t>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p>
    <w:p w:rsidR="00340DBB" w:rsidRDefault="00340DBB" w:rsidP="00340DBB">
      <w:pPr>
        <w:ind w:firstLine="709"/>
        <w:jc w:val="both"/>
      </w:pPr>
      <w:r>
        <w:t>Заявления о признании малоимущими в целях предоставления им жилых помещений по договорам социального найма должны подаваться лично заявителями.</w:t>
      </w:r>
    </w:p>
    <w:p w:rsidR="00340DBB" w:rsidRDefault="00340DBB" w:rsidP="00340DBB">
      <w:pPr>
        <w:ind w:firstLine="709"/>
        <w:jc w:val="both"/>
      </w:pPr>
      <w:r>
        <w:t>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40DBB" w:rsidRDefault="00340DBB" w:rsidP="00340DBB">
      <w:pPr>
        <w:ind w:firstLine="709"/>
        <w:jc w:val="both"/>
      </w:pPr>
      <w:r>
        <w:t>Заявления могут быть заполнены от руки или машинным способом и составляются в единственном экземпляре - подлиннике и подписываются заявителями.</w:t>
      </w:r>
    </w:p>
    <w:p w:rsidR="00340DBB" w:rsidRDefault="00340DBB" w:rsidP="00340DBB">
      <w:pPr>
        <w:autoSpaceDE w:val="0"/>
        <w:autoSpaceDN w:val="0"/>
        <w:adjustRightInd w:val="0"/>
        <w:ind w:firstLine="709"/>
        <w:jc w:val="both"/>
        <w:outlineLvl w:val="0"/>
        <w:rPr>
          <w:rFonts w:cs="Arial"/>
        </w:rPr>
      </w:pPr>
      <w:r>
        <w:rPr>
          <w:rFonts w:cs="Arial"/>
        </w:rPr>
        <w:t xml:space="preserve">Гражданин, обратившийся в орган местного самоуправления для исчисления размера дохода, приходящегося на каждого члена его семьи, и определения стоимости имущества, находящегося в собственности членов семьи и подлежащего налогообложению, в своем заявлении указывает совместно проживающих с ним членов его семьи. </w:t>
      </w:r>
      <w:r>
        <w:t>Заявление подписывается всеми проживающими совместно с ним дееспособными членами семьи</w:t>
      </w:r>
      <w:r>
        <w:rPr>
          <w:rFonts w:cs="Arial"/>
        </w:rPr>
        <w:t>. С заявлением представляются следующие документы:</w:t>
      </w:r>
    </w:p>
    <w:p w:rsidR="00340DBB" w:rsidRDefault="00340DBB" w:rsidP="00340DBB">
      <w:pPr>
        <w:autoSpaceDE w:val="0"/>
        <w:autoSpaceDN w:val="0"/>
        <w:adjustRightInd w:val="0"/>
        <w:ind w:firstLine="709"/>
        <w:jc w:val="both"/>
        <w:outlineLvl w:val="0"/>
        <w:rPr>
          <w:rFonts w:cs="Arial"/>
        </w:rPr>
      </w:pPr>
      <w:r>
        <w:rPr>
          <w:rFonts w:cs="Arial"/>
        </w:rPr>
        <w:t>1) паспорт гражданина или иной документ, удостоверяющий его личность;</w:t>
      </w:r>
    </w:p>
    <w:p w:rsidR="00340DBB" w:rsidRDefault="00340DBB" w:rsidP="00340DBB">
      <w:pPr>
        <w:autoSpaceDE w:val="0"/>
        <w:autoSpaceDN w:val="0"/>
        <w:adjustRightInd w:val="0"/>
        <w:ind w:firstLine="709"/>
        <w:jc w:val="both"/>
        <w:outlineLvl w:val="0"/>
        <w:rPr>
          <w:rFonts w:cs="Arial"/>
        </w:rPr>
      </w:pPr>
      <w:r>
        <w:rPr>
          <w:rFonts w:cs="Arial"/>
        </w:rPr>
        <w:t>2)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и т.п.);</w:t>
      </w:r>
    </w:p>
    <w:p w:rsidR="00340DBB" w:rsidRDefault="00340DBB" w:rsidP="00340DBB">
      <w:pPr>
        <w:autoSpaceDE w:val="0"/>
        <w:autoSpaceDN w:val="0"/>
        <w:adjustRightInd w:val="0"/>
        <w:ind w:firstLine="709"/>
        <w:jc w:val="both"/>
        <w:outlineLvl w:val="0"/>
        <w:rPr>
          <w:rFonts w:cs="Arial"/>
        </w:rPr>
      </w:pPr>
      <w:r>
        <w:rPr>
          <w:rFonts w:cs="Arial"/>
        </w:rPr>
        <w:t>3) документы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340DBB" w:rsidRDefault="00340DBB" w:rsidP="00340DBB">
      <w:pPr>
        <w:autoSpaceDE w:val="0"/>
        <w:autoSpaceDN w:val="0"/>
        <w:adjustRightInd w:val="0"/>
        <w:ind w:firstLine="709"/>
        <w:jc w:val="both"/>
        <w:outlineLvl w:val="0"/>
        <w:rPr>
          <w:rFonts w:cs="Arial"/>
        </w:rPr>
      </w:pPr>
      <w:r>
        <w:rPr>
          <w:rFonts w:cs="Arial"/>
        </w:rPr>
        <w:t xml:space="preserve">4) налоговые декларации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Pr>
          <w:rFonts w:cs="Arial"/>
        </w:rPr>
        <w:t>малоимущим</w:t>
      </w:r>
      <w:proofErr w:type="gramEnd"/>
      <w:r>
        <w:rPr>
          <w:rFonts w:cs="Arial"/>
        </w:rPr>
        <w:t>;</w:t>
      </w:r>
    </w:p>
    <w:p w:rsidR="00340DBB" w:rsidRDefault="00340DBB" w:rsidP="00340DBB">
      <w:pPr>
        <w:autoSpaceDE w:val="0"/>
        <w:autoSpaceDN w:val="0"/>
        <w:adjustRightInd w:val="0"/>
        <w:ind w:firstLine="709"/>
        <w:jc w:val="both"/>
        <w:outlineLvl w:val="0"/>
        <w:rPr>
          <w:rFonts w:cs="Arial"/>
        </w:rPr>
      </w:pPr>
      <w:r>
        <w:rPr>
          <w:rFonts w:cs="Arial"/>
        </w:rPr>
        <w:t>5) документы из налоговых органов, подтверждающие сведения о стоимости принадлежащего на правах собственности заявителю и членам его семьи или одиноко проживающему заявителю налогооблагаемого недвижимого имущества;</w:t>
      </w:r>
    </w:p>
    <w:p w:rsidR="00340DBB" w:rsidRDefault="00340DBB" w:rsidP="00340DBB">
      <w:pPr>
        <w:autoSpaceDE w:val="0"/>
        <w:autoSpaceDN w:val="0"/>
        <w:adjustRightInd w:val="0"/>
        <w:ind w:firstLine="709"/>
        <w:jc w:val="both"/>
        <w:outlineLvl w:val="0"/>
        <w:rPr>
          <w:rFonts w:cs="Arial"/>
        </w:rPr>
      </w:pPr>
      <w:proofErr w:type="gramStart"/>
      <w:r>
        <w:rPr>
          <w:rFonts w:cs="Arial"/>
        </w:rPr>
        <w:t xml:space="preserve">6) документы из налоговых органов, подтверждающие сведения о категории принадлежащего заявителю и членам его семьи или одиноко проживающему заявителю на правах собственности налогооблагаемого движимого имущества, определяемой для целей исчисления налоговой ставки по транспортному налогу в соответствии с законодательством Российской Федерации о налогах и сборах и о </w:t>
      </w:r>
      <w:r>
        <w:rPr>
          <w:rFonts w:cs="Arial"/>
        </w:rPr>
        <w:lastRenderedPageBreak/>
        <w:t>размере транспортного налога, уплачиваемого в соответствии с установленной законодательством Орловской области ставкой.</w:t>
      </w:r>
      <w:proofErr w:type="gramEnd"/>
    </w:p>
    <w:p w:rsidR="00340DBB" w:rsidRDefault="00340DBB" w:rsidP="00340DBB">
      <w:pPr>
        <w:autoSpaceDE w:val="0"/>
        <w:autoSpaceDN w:val="0"/>
        <w:adjustRightInd w:val="0"/>
        <w:ind w:firstLine="709"/>
        <w:jc w:val="both"/>
        <w:outlineLvl w:val="0"/>
        <w:rPr>
          <w:rFonts w:cs="Arial"/>
        </w:rPr>
      </w:pPr>
      <w:r>
        <w:rPr>
          <w:rFonts w:cs="Arial"/>
        </w:rPr>
        <w:t>При налич</w:t>
      </w:r>
      <w:proofErr w:type="gramStart"/>
      <w:r>
        <w:rPr>
          <w:rFonts w:cs="Arial"/>
        </w:rPr>
        <w:t>ии у о</w:t>
      </w:r>
      <w:proofErr w:type="gramEnd"/>
      <w:r>
        <w:rPr>
          <w:rFonts w:cs="Arial"/>
        </w:rPr>
        <w:t>ргана местного самоуправления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заявителем. В этом случае представление заявителями соответствующих документов не является обязательным.</w:t>
      </w:r>
    </w:p>
    <w:p w:rsidR="00340DBB" w:rsidRDefault="00340DBB" w:rsidP="00340DBB">
      <w:pPr>
        <w:autoSpaceDE w:val="0"/>
        <w:autoSpaceDN w:val="0"/>
        <w:adjustRightInd w:val="0"/>
        <w:ind w:firstLine="709"/>
        <w:jc w:val="both"/>
        <w:outlineLvl w:val="0"/>
        <w:rPr>
          <w:rFonts w:cs="Arial"/>
        </w:rPr>
      </w:pPr>
      <w:r>
        <w:rPr>
          <w:rFonts w:cs="Arial"/>
        </w:rPr>
        <w:t xml:space="preserve">Документы, указанные в </w:t>
      </w:r>
      <w:hyperlink r:id="rId11" w:history="1">
        <w:r>
          <w:rPr>
            <w:rStyle w:val="a3"/>
            <w:rFonts w:cs="Arial"/>
          </w:rPr>
          <w:t>части 1</w:t>
        </w:r>
      </w:hyperlink>
      <w:r>
        <w:rPr>
          <w:rFonts w:cs="Arial"/>
        </w:rPr>
        <w:t xml:space="preserve"> настоящей статьи, могут представляться </w:t>
      </w:r>
      <w:proofErr w:type="gramStart"/>
      <w:r>
        <w:rPr>
          <w:rFonts w:cs="Arial"/>
        </w:rPr>
        <w:t>заявителем</w:t>
      </w:r>
      <w:proofErr w:type="gramEnd"/>
      <w:r>
        <w:rPr>
          <w:rFonts w:cs="Arial"/>
        </w:rPr>
        <w:t xml:space="preserve"> как в подлинниках, так 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340DBB" w:rsidRDefault="00340DBB" w:rsidP="00340DBB">
      <w:pPr>
        <w:ind w:firstLine="709"/>
        <w:jc w:val="both"/>
      </w:pPr>
      <w:r>
        <w:t xml:space="preserve">Все документы представляются для предварительного рассмотрения специалисту администрации сельского поселения. </w:t>
      </w:r>
    </w:p>
    <w:p w:rsidR="00340DBB" w:rsidRDefault="00340DBB" w:rsidP="00340DBB">
      <w:pPr>
        <w:ind w:firstLine="709"/>
        <w:jc w:val="both"/>
      </w:pPr>
      <w:r>
        <w:t>Специалистом администрации 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 после чего подлинники документов возвращаются гражданину лицом, принимающим документы.</w:t>
      </w:r>
    </w:p>
    <w:p w:rsidR="00340DBB" w:rsidRDefault="00340DBB" w:rsidP="00340DBB">
      <w:pPr>
        <w:ind w:firstLine="709"/>
        <w:jc w:val="both"/>
      </w:pPr>
      <w:r>
        <w:t>2.7. Перечень оснований для отказа в приеме документов, необходимых для предоставления муниципальной услуги:</w:t>
      </w:r>
    </w:p>
    <w:p w:rsidR="00340DBB" w:rsidRDefault="00340DBB" w:rsidP="00340DBB">
      <w:pPr>
        <w:ind w:firstLine="709"/>
        <w:jc w:val="both"/>
      </w:pPr>
      <w:r>
        <w:t>В приеме документов, необходимых для предоставления муниципальной услуги может быть отказано в случаях:</w:t>
      </w:r>
    </w:p>
    <w:p w:rsidR="00340DBB" w:rsidRDefault="00340DBB" w:rsidP="00340DBB">
      <w:pPr>
        <w:ind w:firstLine="709"/>
        <w:jc w:val="both"/>
      </w:pPr>
      <w:r>
        <w:t>- гражданин обратился с заявлением в орган местного самоуправления не по месту своего жительства;</w:t>
      </w:r>
    </w:p>
    <w:p w:rsidR="00340DBB" w:rsidRDefault="00340DBB" w:rsidP="00340DBB">
      <w:pPr>
        <w:ind w:firstLine="709"/>
        <w:jc w:val="both"/>
      </w:pPr>
      <w:r>
        <w:t>- заявление не подлежит прочтению;</w:t>
      </w:r>
    </w:p>
    <w:p w:rsidR="00340DBB" w:rsidRDefault="00340DBB" w:rsidP="00340DBB">
      <w:pPr>
        <w:ind w:firstLine="709"/>
        <w:jc w:val="both"/>
      </w:pPr>
      <w:r>
        <w:t>- фамилия, имя и отчество, адрес заявителя и (или) членов его семьи написаны неразборчиво;</w:t>
      </w:r>
    </w:p>
    <w:p w:rsidR="00340DBB" w:rsidRDefault="00340DBB" w:rsidP="00340DBB">
      <w:pPr>
        <w:ind w:firstLine="709"/>
        <w:jc w:val="both"/>
      </w:pPr>
      <w:r>
        <w:t xml:space="preserve">- предоставлен неполный пакет документов; </w:t>
      </w:r>
    </w:p>
    <w:p w:rsidR="00340DBB" w:rsidRDefault="00340DBB" w:rsidP="00340DBB">
      <w:pPr>
        <w:ind w:firstLine="709"/>
        <w:jc w:val="both"/>
      </w:pPr>
      <w:r>
        <w:t>- представленные документы по форме или содержанию не соответствуют требованиям действующего законодательства;</w:t>
      </w:r>
    </w:p>
    <w:p w:rsidR="00340DBB" w:rsidRDefault="00340DBB" w:rsidP="00340DBB">
      <w:pPr>
        <w:ind w:firstLine="709"/>
        <w:jc w:val="both"/>
      </w:pPr>
      <w:r>
        <w:t xml:space="preserve">- документы в установленных законодательством случаях не заверены нотариально, не скреплены печатями, </w:t>
      </w:r>
    </w:p>
    <w:p w:rsidR="00340DBB" w:rsidRDefault="00340DBB" w:rsidP="00340DBB">
      <w:pPr>
        <w:ind w:firstLine="709"/>
        <w:jc w:val="both"/>
      </w:pPr>
      <w:r>
        <w:t>- документы имеют ненадлежащие подписи сторон или определенных законодательством должностных лиц,</w:t>
      </w:r>
    </w:p>
    <w:p w:rsidR="00340DBB" w:rsidRDefault="00340DBB" w:rsidP="00340DBB">
      <w:pPr>
        <w:ind w:firstLine="709"/>
        <w:jc w:val="both"/>
      </w:pPr>
      <w:r>
        <w:t>- тексты документов написаны неразборчиво;</w:t>
      </w:r>
    </w:p>
    <w:p w:rsidR="00340DBB" w:rsidRDefault="00340DBB" w:rsidP="00340DBB">
      <w:pPr>
        <w:ind w:firstLine="709"/>
        <w:jc w:val="both"/>
      </w:pPr>
      <w:r>
        <w:t>- в документах имеются подчистки, приписки, зачеркнутые слова и иные не оговоренные в них исправления;</w:t>
      </w:r>
    </w:p>
    <w:p w:rsidR="00340DBB" w:rsidRDefault="00340DBB" w:rsidP="00340DBB">
      <w:pPr>
        <w:ind w:firstLine="709"/>
        <w:jc w:val="both"/>
      </w:pPr>
      <w:r>
        <w:t>- документы исполнены карандашом;</w:t>
      </w:r>
    </w:p>
    <w:p w:rsidR="00340DBB" w:rsidRDefault="00340DBB" w:rsidP="00340DBB">
      <w:pPr>
        <w:ind w:firstLine="709"/>
        <w:jc w:val="both"/>
      </w:pPr>
      <w:r>
        <w:t>- документы имеют серьезные повреждения, наличие которых не позволяет однозначно истолковать их содержание.</w:t>
      </w:r>
    </w:p>
    <w:p w:rsidR="00340DBB" w:rsidRDefault="00340DBB" w:rsidP="00340DBB">
      <w:pPr>
        <w:ind w:firstLine="709"/>
        <w:jc w:val="both"/>
      </w:pPr>
      <w:r>
        <w:t xml:space="preserve">Отказ в приеме документов, необходимых для принятия решения о признании граждан </w:t>
      </w:r>
      <w:proofErr w:type="gramStart"/>
      <w:r>
        <w:t>малоимущими</w:t>
      </w:r>
      <w:proofErr w:type="gramEnd"/>
      <w:r>
        <w:t xml:space="preserve"> в целях предоставления им жилых помещений по договорам социального найма доводится до заявителя в устной форме на консультации у специалиста администрации.</w:t>
      </w:r>
    </w:p>
    <w:p w:rsidR="00340DBB" w:rsidRDefault="00340DBB" w:rsidP="00340DBB">
      <w:pPr>
        <w:ind w:firstLine="709"/>
        <w:jc w:val="both"/>
      </w:pPr>
      <w:r>
        <w:t xml:space="preserve">При отсутствии необходимых документов, несоответствии представленных документов установленным требованиям, специалист администрации уведомляет заявителя о наличии препятствий для дальнейшей регистрации заявления, объясняет содержание выявленных недостатков в представленных документах, </w:t>
      </w:r>
      <w:r>
        <w:lastRenderedPageBreak/>
        <w:t>предлагает принять меры по их устранению и возвращает документы на переоформление</w:t>
      </w:r>
    </w:p>
    <w:p w:rsidR="00340DBB" w:rsidRDefault="00340DBB" w:rsidP="00340DBB">
      <w:pPr>
        <w:ind w:firstLine="709"/>
        <w:jc w:val="both"/>
      </w:pPr>
      <w:r>
        <w:t>2.8. Перечень оснований для отказа в предоставлении муниципальной услуги.</w:t>
      </w:r>
    </w:p>
    <w:p w:rsidR="00340DBB" w:rsidRDefault="00340DBB" w:rsidP="00340DBB">
      <w:pPr>
        <w:ind w:firstLine="709"/>
        <w:jc w:val="both"/>
      </w:pPr>
      <w:r>
        <w:t>Отказ в принятии гражданина на учет в качестве нуждающегося в жилом помещении допускается в случаях:</w:t>
      </w:r>
    </w:p>
    <w:p w:rsidR="00340DBB" w:rsidRDefault="00340DBB" w:rsidP="00340DBB">
      <w:pPr>
        <w:ind w:firstLine="709"/>
        <w:jc w:val="both"/>
      </w:pPr>
      <w:r>
        <w:t xml:space="preserve">1) непредставления в полном объеме документов, перечисленных в </w:t>
      </w:r>
      <w:hyperlink r:id="rId12" w:anchor="sub_10025" w:history="1">
        <w:r>
          <w:rPr>
            <w:rStyle w:val="a3"/>
          </w:rPr>
          <w:t>п. 2.6.</w:t>
        </w:r>
      </w:hyperlink>
      <w:r>
        <w:t xml:space="preserve"> настояще</w:t>
      </w:r>
      <w:bookmarkStart w:id="7" w:name="YANDEX_56"/>
      <w:bookmarkEnd w:id="7"/>
      <w:r>
        <w:t>го Административног</w:t>
      </w:r>
      <w:bookmarkStart w:id="8" w:name="YANDEX_57"/>
      <w:bookmarkEnd w:id="8"/>
      <w:r>
        <w:t>о регламента ;</w:t>
      </w:r>
    </w:p>
    <w:p w:rsidR="00340DBB" w:rsidRDefault="00340DBB" w:rsidP="00340DBB">
      <w:pPr>
        <w:ind w:firstLine="709"/>
        <w:jc w:val="both"/>
      </w:pPr>
      <w:r>
        <w:t>2) выявления в представленных документах недостоверной или искаженной информации;</w:t>
      </w:r>
    </w:p>
    <w:p w:rsidR="00340DBB" w:rsidRDefault="00340DBB" w:rsidP="00340DBB">
      <w:pPr>
        <w:ind w:firstLine="709"/>
        <w:jc w:val="both"/>
      </w:pPr>
      <w:r>
        <w:t>3) несоответствия заявителя требованиям, установленным Законодательством Российской Федерации;</w:t>
      </w:r>
    </w:p>
    <w:p w:rsidR="00340DBB" w:rsidRDefault="00340DBB" w:rsidP="00340DBB">
      <w:pPr>
        <w:ind w:firstLine="709"/>
        <w:jc w:val="both"/>
      </w:pPr>
      <w:proofErr w:type="gramStart"/>
      <w:r>
        <w:t>4) если размер дохода, приходящегося на каждого члена семьи гражданина и стоимость имущества, находящегося в собственности членов семьи и подлежащего налогообложению, превышает размер предельной величины среднедушевого дохода или стоимости имущества, установленных на территории Паньковского сельского поселения, в соответствии со статьей 14 Жилищного кодекса Российской Федерации.</w:t>
      </w:r>
      <w:proofErr w:type="gramEnd"/>
    </w:p>
    <w:p w:rsidR="00340DBB" w:rsidRDefault="00340DBB" w:rsidP="00340DBB">
      <w:pPr>
        <w:ind w:firstLine="709"/>
        <w:jc w:val="both"/>
      </w:pPr>
      <w:r>
        <w:t>2.9.Размер платы, взимаемой с заявителя при предоставлении муниципальной услуги.</w:t>
      </w:r>
    </w:p>
    <w:p w:rsidR="00340DBB" w:rsidRDefault="00340DBB" w:rsidP="00340DBB">
      <w:pPr>
        <w:ind w:firstLine="709"/>
        <w:jc w:val="both"/>
        <w:rPr>
          <w:b/>
        </w:rPr>
      </w:pPr>
      <w:r>
        <w:rPr>
          <w:b/>
        </w:rPr>
        <w:t xml:space="preserve">Муниципальная услуга предоставляется заявителям бесплатно. </w:t>
      </w:r>
    </w:p>
    <w:p w:rsidR="00340DBB" w:rsidRDefault="00340DBB" w:rsidP="00340DBB">
      <w:pPr>
        <w:ind w:firstLine="709"/>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0DBB" w:rsidRDefault="00340DBB" w:rsidP="00340DBB">
      <w:pPr>
        <w:ind w:firstLine="709"/>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40 минут.</w:t>
      </w:r>
    </w:p>
    <w:p w:rsidR="00340DBB" w:rsidRDefault="00340DBB" w:rsidP="00340DBB">
      <w:pPr>
        <w:ind w:firstLine="709"/>
        <w:jc w:val="both"/>
      </w:pPr>
      <w:r>
        <w:t>2.11. Срок регистрации запроса заявителя о предоставлении муниципальной услуги</w:t>
      </w:r>
    </w:p>
    <w:p w:rsidR="00340DBB" w:rsidRDefault="00340DBB" w:rsidP="00340DBB">
      <w:pPr>
        <w:ind w:firstLine="709"/>
        <w:jc w:val="both"/>
      </w:pPr>
      <w:r>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340DBB" w:rsidRDefault="00340DBB" w:rsidP="00340DBB">
      <w:pPr>
        <w:ind w:firstLine="709"/>
        <w:jc w:val="both"/>
      </w:pPr>
      <w:r>
        <w:t xml:space="preserve">Специалист администрации после проведения указанных действий производит входящую регистрацию заявления. Регистрация заявления о предоставлении муниципальной услуги осуществляется в день обращения заявителя. </w:t>
      </w:r>
    </w:p>
    <w:p w:rsidR="00340DBB" w:rsidRDefault="00340DBB" w:rsidP="00340DBB">
      <w:pPr>
        <w:ind w:firstLine="709"/>
        <w:jc w:val="both"/>
      </w:pPr>
      <w:r>
        <w:t>2.12. Требования к помещениям, в которых предоставляются муниципальные услуги, местам для заполнения запросов о предоставлении муниципальной услуги.</w:t>
      </w:r>
    </w:p>
    <w:p w:rsidR="00340DBB" w:rsidRDefault="00340DBB" w:rsidP="00340DBB">
      <w:pPr>
        <w:ind w:firstLine="709"/>
        <w:jc w:val="both"/>
      </w:pPr>
      <w: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340DBB" w:rsidRDefault="00340DBB" w:rsidP="00340DBB">
      <w:pPr>
        <w:ind w:firstLine="709"/>
        <w:jc w:val="both"/>
      </w:pPr>
      <w:bookmarkStart w:id="9" w:name="sub_10030"/>
      <w:bookmarkEnd w:id="9"/>
      <w: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340DBB" w:rsidRDefault="00340DBB" w:rsidP="00340DBB">
      <w:pPr>
        <w:ind w:firstLine="709"/>
        <w:jc w:val="both"/>
      </w:pPr>
      <w:r>
        <w:t>2.13. Показатели доступности и качества муниципальной услуги.</w:t>
      </w:r>
    </w:p>
    <w:p w:rsidR="00340DBB" w:rsidRDefault="00340DBB" w:rsidP="00340DBB">
      <w:pPr>
        <w:ind w:firstLine="709"/>
        <w:jc w:val="both"/>
      </w:pPr>
      <w:r>
        <w:lastRenderedPageBreak/>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340DBB" w:rsidRDefault="00340DBB" w:rsidP="00340DBB">
      <w:pPr>
        <w:ind w:firstLine="709"/>
        <w:jc w:val="both"/>
      </w:pPr>
      <w:r>
        <w:t>2.14. Иные требования, необходимые для предоставления муниципальной услуги.</w:t>
      </w:r>
    </w:p>
    <w:p w:rsidR="00340DBB" w:rsidRDefault="00340DBB" w:rsidP="00340DBB">
      <w:pPr>
        <w:ind w:firstLine="709"/>
        <w:jc w:val="both"/>
      </w:pPr>
      <w:r>
        <w:t xml:space="preserve">Заявители имеют право обратиться </w:t>
      </w:r>
      <w:proofErr w:type="gramStart"/>
      <w:r>
        <w:t>с заявлением по вопросу о предоставлении муниципальной услуги в электронной форме через электронную почту</w:t>
      </w:r>
      <w:proofErr w:type="gramEnd"/>
      <w:r>
        <w:t>. Заявление должно содержать данные заявителя, его фамилию, имя и отчество (при наличии)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запроса в доступной форме, соответствовать требованиям действующего законодательства. Пакет необходимых документов направляется в адрес администрации поселения почтой с обязательной описью вложенных документов. В случае выявления несоответствия представленного комплекта документов описи, специалист, ответственный за прием почты, возвращает весь комплект документов без регистрации с указанием причины возврата.</w:t>
      </w:r>
    </w:p>
    <w:p w:rsidR="00340DBB" w:rsidRDefault="00340DBB" w:rsidP="00340DBB">
      <w:pPr>
        <w:ind w:firstLine="709"/>
        <w:jc w:val="both"/>
      </w:pPr>
    </w:p>
    <w:p w:rsidR="00340DBB" w:rsidRDefault="00340DBB" w:rsidP="00340DBB">
      <w:pPr>
        <w:ind w:firstLine="709"/>
        <w:jc w:val="both"/>
        <w:rPr>
          <w:b/>
          <w:bCs/>
          <w:sz w:val="26"/>
          <w:szCs w:val="28"/>
        </w:rPr>
      </w:pPr>
      <w:r>
        <w:rPr>
          <w:b/>
          <w:bCs/>
          <w:sz w:val="26"/>
          <w:szCs w:val="28"/>
        </w:rPr>
        <w:t>3. Состав, последовательность и сроки выполнения административных процедур, требования к порядку их выполнения</w:t>
      </w:r>
    </w:p>
    <w:p w:rsidR="00340DBB" w:rsidRDefault="00340DBB" w:rsidP="00340DBB">
      <w:pPr>
        <w:ind w:firstLine="709"/>
        <w:jc w:val="both"/>
        <w:rPr>
          <w:szCs w:val="24"/>
        </w:rPr>
      </w:pPr>
    </w:p>
    <w:p w:rsidR="00340DBB" w:rsidRDefault="00340DBB" w:rsidP="00340DBB">
      <w:pPr>
        <w:ind w:firstLine="709"/>
        <w:jc w:val="both"/>
      </w:pPr>
      <w:r>
        <w:t>Блок-схема последовательности административных процедур по предоставлению муниципальной услуги приведена в приложении 2 к административному регламенту.</w:t>
      </w:r>
    </w:p>
    <w:p w:rsidR="00340DBB" w:rsidRDefault="00340DBB" w:rsidP="00340DBB">
      <w:pPr>
        <w:ind w:firstLine="709"/>
        <w:jc w:val="both"/>
      </w:pPr>
      <w:bookmarkStart w:id="10" w:name="sub_100533"/>
      <w:bookmarkStart w:id="11" w:name="sub_62110"/>
      <w:bookmarkEnd w:id="10"/>
      <w:bookmarkEnd w:id="11"/>
      <w:r>
        <w:t>3.1. Первичный прием и регистрация заявления с необходимыми документами</w:t>
      </w:r>
    </w:p>
    <w:p w:rsidR="00340DBB" w:rsidRDefault="00340DBB" w:rsidP="00340DBB">
      <w:pPr>
        <w:ind w:firstLine="709"/>
        <w:jc w:val="both"/>
      </w:pPr>
      <w:bookmarkStart w:id="12" w:name="sub_100311"/>
      <w:bookmarkEnd w:id="12"/>
      <w:r>
        <w:t xml:space="preserve">3.1.1. Основанием для начала административной процедуры является подача заявления с приложением документов (в двух экземплярах один из которых оригинал), указанных в </w:t>
      </w:r>
      <w:hyperlink r:id="rId13" w:anchor="sub_10025" w:history="1">
        <w:r>
          <w:rPr>
            <w:rStyle w:val="a3"/>
          </w:rPr>
          <w:t>п. 2.6</w:t>
        </w:r>
      </w:hyperlink>
      <w:r>
        <w:t xml:space="preserve"> настояще</w:t>
      </w:r>
      <w:bookmarkStart w:id="13" w:name="YANDEX_64"/>
      <w:bookmarkEnd w:id="13"/>
      <w:r>
        <w:t>го Административног</w:t>
      </w:r>
      <w:bookmarkStart w:id="14" w:name="YANDEX_65"/>
      <w:bookmarkEnd w:id="14"/>
      <w:r>
        <w:t>о регламента .</w:t>
      </w:r>
    </w:p>
    <w:p w:rsidR="00340DBB" w:rsidRDefault="00340DBB" w:rsidP="00340DBB">
      <w:pPr>
        <w:ind w:firstLine="709"/>
        <w:jc w:val="both"/>
      </w:pPr>
      <w:bookmarkStart w:id="15" w:name="sub_100312"/>
      <w:bookmarkEnd w:id="15"/>
      <w:r>
        <w:t xml:space="preserve">3.1.2.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340DBB" w:rsidRDefault="00340DBB" w:rsidP="00340DBB">
      <w:pPr>
        <w:ind w:firstLine="709"/>
        <w:jc w:val="both"/>
      </w:pPr>
      <w:r>
        <w:t>В ходе приема документов от заявителей секретарь жилищной комиссии осуществляет проверку представленных документов:</w:t>
      </w:r>
    </w:p>
    <w:p w:rsidR="00340DBB" w:rsidRDefault="00340DBB" w:rsidP="00340DBB">
      <w:pPr>
        <w:ind w:firstLine="709"/>
        <w:jc w:val="both"/>
      </w:pPr>
      <w:r>
        <w:t xml:space="preserve">- на наличие необходимых документов, указанных в </w:t>
      </w:r>
      <w:hyperlink r:id="rId14" w:anchor="sub_10025" w:history="1">
        <w:r>
          <w:rPr>
            <w:rStyle w:val="a3"/>
          </w:rPr>
          <w:t>п. 2.6.</w:t>
        </w:r>
      </w:hyperlink>
      <w:r>
        <w:t xml:space="preserve"> настояще</w:t>
      </w:r>
      <w:bookmarkStart w:id="16" w:name="YANDEX_66"/>
      <w:bookmarkEnd w:id="16"/>
      <w:r>
        <w:t>го административног</w:t>
      </w:r>
      <w:bookmarkStart w:id="17" w:name="YANDEX_67"/>
      <w:bookmarkEnd w:id="17"/>
      <w:r>
        <w:t>о регламента ;</w:t>
      </w:r>
    </w:p>
    <w:p w:rsidR="00340DBB" w:rsidRDefault="00340DBB" w:rsidP="00340DBB">
      <w:pPr>
        <w:ind w:firstLine="709"/>
        <w:jc w:val="both"/>
      </w:pPr>
      <w:r>
        <w:t>- на соответствие представленных экземпляров оригиналов и копий документов друг с другом;</w:t>
      </w:r>
    </w:p>
    <w:p w:rsidR="00340DBB" w:rsidRDefault="00340DBB" w:rsidP="00340DBB">
      <w:pPr>
        <w:ind w:firstLine="709"/>
        <w:jc w:val="both"/>
      </w:pPr>
      <w:r>
        <w:t>- на отсутствие в документах неоговоренных исправлений, серьезных повреждений, не позволяющих однозначно истолковать их содержание;</w:t>
      </w:r>
    </w:p>
    <w:p w:rsidR="00340DBB" w:rsidRDefault="00340DBB" w:rsidP="00340DBB">
      <w:pPr>
        <w:ind w:firstLine="709"/>
        <w:jc w:val="both"/>
      </w:pPr>
      <w:bookmarkStart w:id="18" w:name="sub_100313"/>
      <w:bookmarkEnd w:id="18"/>
      <w:r>
        <w:t>3.1.3. </w:t>
      </w:r>
      <w:proofErr w:type="gramStart"/>
      <w: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для устранения нарушений.</w:t>
      </w:r>
      <w:proofErr w:type="gramEnd"/>
    </w:p>
    <w:p w:rsidR="00340DBB" w:rsidRDefault="00340DBB" w:rsidP="00340DBB">
      <w:pPr>
        <w:ind w:firstLine="709"/>
        <w:jc w:val="both"/>
      </w:pPr>
      <w:r>
        <w:t>Если причины, препятствующие приему документов, могут быть устранены в ходе приема, они устраняются незамедлительно.</w:t>
      </w:r>
    </w:p>
    <w:p w:rsidR="00340DBB" w:rsidRDefault="00340DBB" w:rsidP="00340DBB">
      <w:pPr>
        <w:ind w:firstLine="709"/>
        <w:jc w:val="both"/>
      </w:pPr>
      <w:bookmarkStart w:id="19" w:name="sub_100314"/>
      <w:bookmarkEnd w:id="19"/>
      <w:r>
        <w:t>3.1.4. Гражданину</w:t>
      </w:r>
      <w:proofErr w:type="gramStart"/>
      <w:r>
        <w:t> ,</w:t>
      </w:r>
      <w:proofErr w:type="gramEnd"/>
      <w:r>
        <w:t xml:space="preserve"> подавшему заявление о принятии на учет, выдается расписка в получении предоставленных документов.</w:t>
      </w:r>
    </w:p>
    <w:p w:rsidR="00340DBB" w:rsidRDefault="00340DBB" w:rsidP="00340DBB">
      <w:pPr>
        <w:ind w:firstLine="709"/>
        <w:jc w:val="both"/>
      </w:pPr>
      <w:r>
        <w:lastRenderedPageBreak/>
        <w:t xml:space="preserve">3.2. Рассмотрение заявления, установление оснований для признания граждан </w:t>
      </w:r>
      <w:proofErr w:type="gramStart"/>
      <w:r>
        <w:t>малоимущими</w:t>
      </w:r>
      <w:proofErr w:type="gramEnd"/>
      <w:r>
        <w:t xml:space="preserve"> в целях предоставления им жилых помещений по договорам социального найма. </w:t>
      </w:r>
    </w:p>
    <w:p w:rsidR="00340DBB" w:rsidRDefault="00340DBB" w:rsidP="00340DBB">
      <w:pPr>
        <w:ind w:firstLine="709"/>
        <w:jc w:val="both"/>
      </w:pPr>
      <w:bookmarkStart w:id="20" w:name="sub_100321"/>
      <w:bookmarkEnd w:id="20"/>
      <w:r>
        <w:t>3.2.1. Основанием для начала административной процедуры является поступление заявления и необходимых документов ответственному специалисту после их регистрации и наложения резолюции главой администрации.</w:t>
      </w:r>
    </w:p>
    <w:p w:rsidR="00340DBB" w:rsidRDefault="00340DBB" w:rsidP="00340DBB">
      <w:pPr>
        <w:ind w:firstLine="709"/>
        <w:jc w:val="both"/>
      </w:pPr>
      <w:bookmarkStart w:id="21" w:name="sub_100322"/>
      <w:bookmarkEnd w:id="21"/>
      <w:r>
        <w:t>3.2.2. Специалист осуществляет проверку документов на соответствие требованиям, установленным законодательством.</w:t>
      </w:r>
    </w:p>
    <w:p w:rsidR="00340DBB" w:rsidRDefault="00340DBB" w:rsidP="00340DBB">
      <w:pPr>
        <w:ind w:firstLine="709"/>
        <w:jc w:val="both"/>
      </w:pPr>
      <w:bookmarkStart w:id="22" w:name="sub_10033"/>
      <w:bookmarkEnd w:id="22"/>
      <w:r>
        <w:t>3.3. Принятие и оформление решения о признании граждан малоимущими либо решение об отказе в признании г</w:t>
      </w:r>
      <w:r w:rsidR="00727452">
        <w:t>раждан малоимущими</w:t>
      </w:r>
      <w:r>
        <w:t>.</w:t>
      </w:r>
    </w:p>
    <w:p w:rsidR="00340DBB" w:rsidRDefault="00340DBB" w:rsidP="00340DBB">
      <w:pPr>
        <w:ind w:firstLine="709"/>
        <w:jc w:val="both"/>
      </w:pPr>
      <w:bookmarkStart w:id="23" w:name="sub_100331"/>
      <w:bookmarkEnd w:id="23"/>
      <w:r>
        <w:t>3.3.1. Следующим действием административной процедуры является исчисление размера дохода и стоимости имущества, приходящегося на каждого члена семьи</w:t>
      </w:r>
    </w:p>
    <w:p w:rsidR="00340DBB" w:rsidRDefault="00340DBB" w:rsidP="00340DBB">
      <w:pPr>
        <w:ind w:firstLine="709"/>
        <w:jc w:val="both"/>
      </w:pPr>
      <w:bookmarkStart w:id="24" w:name="sub_100332"/>
      <w:bookmarkStart w:id="25" w:name="sub_100333"/>
      <w:bookmarkEnd w:id="24"/>
      <w:bookmarkEnd w:id="25"/>
      <w:r>
        <w:t xml:space="preserve">3.3.2. В случае установления соответствия представленных документов установленным требованиям настоящего Административного регламента в течение 30 рабочих дней со дня регистрации документов жилищная комиссия принимает решение о признании граждан малоимущими в целях предоставления им жилых помещений по договорам социального найма. </w:t>
      </w:r>
    </w:p>
    <w:p w:rsidR="00340DBB" w:rsidRDefault="00340DBB" w:rsidP="00340DBB">
      <w:pPr>
        <w:ind w:firstLine="709"/>
        <w:jc w:val="both"/>
      </w:pPr>
      <w:r>
        <w:t>3.3.3. В случае установления фактов несоответствия (противоречия) представленных документов установленным требованиям, а также в случае, если размер дохода, приходящегося на каждого члена семьи гражданина</w:t>
      </w:r>
      <w:proofErr w:type="gramStart"/>
      <w:r>
        <w:t> ,</w:t>
      </w:r>
      <w:proofErr w:type="gramEnd"/>
      <w:r>
        <w:t xml:space="preserve"> и стоимость имущества, находящегося в собственности членов семьи и подлежащего налогообложению, превышает предельные величины среднедушевого дохода и стоимости имущества, установленных на территории Паньковского сельского поселения, в соответствии со статьей 14 Жилищного кодекса Российской Федерации, специалист администрации в течение 30 рабочих дней со дня регистрации документов направляет заявителю уведомление об отказе в признании граждан </w:t>
      </w:r>
      <w:proofErr w:type="gramStart"/>
      <w:r>
        <w:t>малоимущими</w:t>
      </w:r>
      <w:proofErr w:type="gramEnd"/>
      <w:r>
        <w:t xml:space="preserve"> в целях предоставления им жилых помещений по договорам социального найма. </w:t>
      </w:r>
    </w:p>
    <w:p w:rsidR="00340DBB" w:rsidRDefault="00340DBB" w:rsidP="00340DBB">
      <w:pPr>
        <w:ind w:firstLine="709"/>
        <w:jc w:val="both"/>
      </w:pPr>
      <w:r>
        <w:t>Отказ в признании граждан малоимущими в целях предоставления им жилых помещений по договорам социального найма может быть обжалован заявителем в порядке, установленном федеральным законодательством.</w:t>
      </w:r>
    </w:p>
    <w:p w:rsidR="00340DBB" w:rsidRDefault="00340DBB" w:rsidP="00340DBB">
      <w:pPr>
        <w:ind w:firstLine="709"/>
        <w:jc w:val="both"/>
      </w:pPr>
      <w:r>
        <w:t xml:space="preserve">3.4. Оформление и выдача уведомления о признании </w:t>
      </w:r>
      <w:proofErr w:type="gramStart"/>
      <w:r>
        <w:t>малоимущими</w:t>
      </w:r>
      <w:proofErr w:type="gramEnd"/>
      <w:r>
        <w:t xml:space="preserve"> или отказе в признании малоимущими и результатов исчисления размера доходов и стоимости имущества, приходящегося на каждого члена семьи</w:t>
      </w:r>
    </w:p>
    <w:p w:rsidR="00340DBB" w:rsidRDefault="00340DBB" w:rsidP="00340DBB">
      <w:pPr>
        <w:ind w:firstLine="709"/>
        <w:jc w:val="both"/>
      </w:pPr>
      <w:bookmarkStart w:id="26" w:name="sub_100341"/>
      <w:bookmarkEnd w:id="26"/>
      <w:r>
        <w:t>3.4.1. На основании решения о признании граждан малоимущими в целях предоставления им жилых помещений по договорам социального найма либо при принятии решения об отказе в признании малоимущими</w:t>
      </w:r>
      <w:proofErr w:type="gramStart"/>
      <w:r>
        <w:t> ,</w:t>
      </w:r>
      <w:proofErr w:type="gramEnd"/>
      <w:r>
        <w:t xml:space="preserve"> секретарем жилищной комиссии готовится соответствующее извещение для выдачи заявителю.</w:t>
      </w:r>
    </w:p>
    <w:p w:rsidR="00340DBB" w:rsidRDefault="00340DBB" w:rsidP="00340DBB">
      <w:pPr>
        <w:ind w:firstLine="709"/>
        <w:jc w:val="both"/>
      </w:pPr>
      <w:bookmarkStart w:id="27" w:name="sub_100342"/>
      <w:bookmarkEnd w:id="27"/>
      <w:r>
        <w:t>3.4.2. В извещении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и основание признания малоимущими (основание об отказе в признании малоимущими</w:t>
      </w:r>
      <w:proofErr w:type="gramStart"/>
      <w:r>
        <w:t> )</w:t>
      </w:r>
      <w:proofErr w:type="gramEnd"/>
      <w:r>
        <w:t>.</w:t>
      </w:r>
    </w:p>
    <w:p w:rsidR="00340DBB" w:rsidRDefault="00340DBB" w:rsidP="00340DBB">
      <w:pPr>
        <w:ind w:firstLine="709"/>
        <w:jc w:val="both"/>
      </w:pPr>
      <w:bookmarkStart w:id="28" w:name="sub_100343"/>
      <w:bookmarkEnd w:id="28"/>
      <w:r>
        <w:t>3.4.3. Извещение отправляется заявителю по почте или выдается лично.</w:t>
      </w:r>
    </w:p>
    <w:p w:rsidR="00340DBB" w:rsidRDefault="00340DBB" w:rsidP="00340DBB">
      <w:pPr>
        <w:ind w:firstLine="709"/>
        <w:jc w:val="both"/>
      </w:pPr>
      <w:r>
        <w:t>В целях оптимизации исполнения муниципальной услуги заявитель может уведомляться о принятом решении также по телефону (факсу) или электронной почте.</w:t>
      </w:r>
    </w:p>
    <w:p w:rsidR="00340DBB" w:rsidRDefault="00340DBB" w:rsidP="00340DBB">
      <w:pPr>
        <w:ind w:firstLine="709"/>
        <w:jc w:val="both"/>
      </w:pPr>
    </w:p>
    <w:p w:rsidR="00340DBB" w:rsidRDefault="00340DBB" w:rsidP="00340DBB">
      <w:pPr>
        <w:ind w:firstLine="709"/>
        <w:jc w:val="both"/>
        <w:rPr>
          <w:b/>
          <w:bCs/>
          <w:sz w:val="26"/>
          <w:szCs w:val="28"/>
        </w:rPr>
      </w:pPr>
      <w:r>
        <w:rPr>
          <w:b/>
          <w:bCs/>
          <w:sz w:val="26"/>
          <w:szCs w:val="28"/>
        </w:rPr>
        <w:t xml:space="preserve">4. Формы и порядок </w:t>
      </w:r>
      <w:proofErr w:type="gramStart"/>
      <w:r>
        <w:rPr>
          <w:b/>
          <w:bCs/>
          <w:sz w:val="26"/>
          <w:szCs w:val="28"/>
        </w:rPr>
        <w:t>контроля за</w:t>
      </w:r>
      <w:proofErr w:type="gramEnd"/>
      <w:r>
        <w:rPr>
          <w:b/>
          <w:bCs/>
          <w:sz w:val="26"/>
          <w:szCs w:val="28"/>
        </w:rPr>
        <w:t xml:space="preserve"> исполнением административного регламента</w:t>
      </w:r>
    </w:p>
    <w:p w:rsidR="00340DBB" w:rsidRDefault="00340DBB" w:rsidP="00340DBB">
      <w:pPr>
        <w:ind w:firstLine="709"/>
        <w:jc w:val="both"/>
        <w:rPr>
          <w:szCs w:val="24"/>
        </w:rPr>
      </w:pPr>
    </w:p>
    <w:p w:rsidR="00340DBB" w:rsidRDefault="00340DBB" w:rsidP="00340DBB">
      <w:pPr>
        <w:ind w:firstLine="709"/>
        <w:jc w:val="both"/>
      </w:pPr>
      <w:r>
        <w:lastRenderedPageBreak/>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340DBB" w:rsidRDefault="00340DBB" w:rsidP="00340DBB">
      <w:pPr>
        <w:ind w:firstLine="709"/>
        <w:jc w:val="both"/>
      </w:pPr>
      <w: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340DBB" w:rsidRDefault="00340DBB" w:rsidP="00340DBB">
      <w:pPr>
        <w:ind w:firstLine="709"/>
        <w:jc w:val="both"/>
      </w:pPr>
      <w: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w:t>
      </w:r>
      <w:proofErr w:type="gramStart"/>
      <w:r>
        <w:t> .</w:t>
      </w:r>
      <w:proofErr w:type="gramEnd"/>
      <w: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40DBB" w:rsidRDefault="00340DBB" w:rsidP="00340DBB">
      <w:pPr>
        <w:ind w:firstLine="709"/>
        <w:jc w:val="both"/>
      </w:pPr>
      <w:r>
        <w:t>Внеплановые проверки осуществляются на основании распоряжения главы администрации.</w:t>
      </w:r>
    </w:p>
    <w:p w:rsidR="00340DBB" w:rsidRDefault="00340DBB" w:rsidP="00340DBB">
      <w:pPr>
        <w:ind w:firstLine="709"/>
        <w:jc w:val="both"/>
      </w:pPr>
      <w: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roofErr w:type="gramStart"/>
      <w:r>
        <w:t> .</w:t>
      </w:r>
      <w:proofErr w:type="gramEnd"/>
    </w:p>
    <w:p w:rsidR="00340DBB" w:rsidRDefault="00340DBB" w:rsidP="00340DBB">
      <w:pPr>
        <w:ind w:firstLine="709"/>
        <w:jc w:val="both"/>
      </w:pPr>
      <w:r>
        <w:t xml:space="preserve">Персональная ответственность специалиста, ответственного за предоставление муниципальной услуги, за соблюдением сроков и порядка проведения </w:t>
      </w:r>
      <w:proofErr w:type="gramStart"/>
      <w:r>
        <w:t>административных процедур, установленных Административным регламентом закрепляется</w:t>
      </w:r>
      <w:proofErr w:type="gramEnd"/>
      <w:r>
        <w:t xml:space="preserve"> в их должностных регламентах.</w:t>
      </w:r>
    </w:p>
    <w:p w:rsidR="00340DBB" w:rsidRDefault="00340DBB" w:rsidP="00340DBB">
      <w:pPr>
        <w:ind w:firstLine="709"/>
        <w:jc w:val="both"/>
      </w:pPr>
    </w:p>
    <w:p w:rsidR="00340DBB" w:rsidRDefault="00340DBB" w:rsidP="00340DBB">
      <w:pPr>
        <w:ind w:firstLine="709"/>
        <w:jc w:val="both"/>
      </w:pPr>
      <w:r>
        <w:rPr>
          <w:b/>
          <w:bCs/>
          <w:sz w:val="26"/>
          <w:szCs w:val="28"/>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или муниципальных служащих.</w:t>
      </w:r>
    </w:p>
    <w:p w:rsidR="00340DBB" w:rsidRDefault="00340DBB" w:rsidP="00340DBB">
      <w:pPr>
        <w:ind w:firstLine="709"/>
        <w:jc w:val="both"/>
      </w:pPr>
    </w:p>
    <w:p w:rsidR="00340DBB" w:rsidRDefault="00340DBB" w:rsidP="00340DBB">
      <w:pPr>
        <w:ind w:firstLine="709"/>
        <w:jc w:val="both"/>
      </w:pPr>
      <w:r>
        <w:t>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Паньковского сельского поселения.</w:t>
      </w:r>
    </w:p>
    <w:p w:rsidR="00340DBB" w:rsidRDefault="00340DBB" w:rsidP="00340DBB">
      <w:pPr>
        <w:ind w:firstLine="709"/>
        <w:jc w:val="both"/>
      </w:pPr>
      <w: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340DBB" w:rsidRDefault="00340DBB" w:rsidP="00340DBB">
      <w:pPr>
        <w:ind w:firstLine="709"/>
        <w:jc w:val="both"/>
      </w:pPr>
      <w:r>
        <w:t>В письменной жалобе указываются:</w:t>
      </w:r>
    </w:p>
    <w:p w:rsidR="00340DBB" w:rsidRDefault="00340DBB" w:rsidP="00340DBB">
      <w:pPr>
        <w:ind w:firstLine="709"/>
        <w:jc w:val="both"/>
      </w:pPr>
      <w:r>
        <w:t>фамилия, имя, отчество заявителя (либо фамилия, имя, отчество уполномоченного представителя, в случае обращения с жалобой представителя);</w:t>
      </w:r>
    </w:p>
    <w:p w:rsidR="00340DBB" w:rsidRDefault="00340DBB" w:rsidP="00340DBB">
      <w:pPr>
        <w:ind w:firstLine="709"/>
        <w:jc w:val="both"/>
      </w:pPr>
      <w:r>
        <w:t>контактный телефон, почтовый адрес;</w:t>
      </w:r>
    </w:p>
    <w:p w:rsidR="00340DBB" w:rsidRDefault="00340DBB" w:rsidP="00340DBB">
      <w:pPr>
        <w:ind w:firstLine="709"/>
        <w:jc w:val="both"/>
      </w:pPr>
      <w:r>
        <w:t>суть жалобы; личная подпись заявителя (его уполномоченного представителя) и дата.</w:t>
      </w:r>
    </w:p>
    <w:p w:rsidR="00340DBB" w:rsidRDefault="00340DBB" w:rsidP="00340DBB">
      <w:pPr>
        <w:ind w:firstLine="709"/>
        <w:jc w:val="both"/>
      </w:pPr>
      <w:r>
        <w:t xml:space="preserve">Жалоба должна быть написана разборчивым почерком, не содержать нецензурных выражений. </w:t>
      </w:r>
    </w:p>
    <w:p w:rsidR="00340DBB" w:rsidRDefault="00340DBB" w:rsidP="00340DBB">
      <w:pPr>
        <w:ind w:firstLine="709"/>
        <w:jc w:val="both"/>
      </w:pPr>
      <w: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340DBB" w:rsidRDefault="00340DBB" w:rsidP="00340DBB">
      <w:pPr>
        <w:ind w:firstLine="709"/>
        <w:jc w:val="both"/>
      </w:pPr>
      <w:r>
        <w:t>Основанием для начала процедуры досудебного (внесудебного) обжалования является поступление в администрацию жалобы заявителя либо представителя заявителя.</w:t>
      </w:r>
    </w:p>
    <w:p w:rsidR="00340DBB" w:rsidRDefault="00340DBB" w:rsidP="00340DBB">
      <w:pPr>
        <w:ind w:firstLine="709"/>
        <w:jc w:val="both"/>
      </w:pPr>
      <w:r>
        <w:lastRenderedPageBreak/>
        <w:t>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340DBB" w:rsidRDefault="00340DBB" w:rsidP="00340DBB">
      <w:pPr>
        <w:ind w:firstLine="709"/>
        <w:jc w:val="both"/>
      </w:pPr>
      <w:r>
        <w:t>Заявитель имеет право на получение информации и документов, необходимых для обоснования и рассмотрения жалобы.</w:t>
      </w:r>
    </w:p>
    <w:p w:rsidR="00340DBB" w:rsidRDefault="00340DBB" w:rsidP="00340DBB">
      <w:pPr>
        <w:ind w:firstLine="709"/>
        <w:jc w:val="both"/>
      </w:pPr>
      <w:r>
        <w:t xml:space="preserve">Поступившая в администрацию письменная жалоба рассматривается в течение тридцати дней со дня её регистрации. </w:t>
      </w:r>
    </w:p>
    <w:p w:rsidR="00340DBB" w:rsidRDefault="00340DBB" w:rsidP="00340DBB">
      <w:pPr>
        <w:ind w:firstLine="709"/>
        <w:jc w:val="both"/>
      </w:pPr>
      <w:r>
        <w:t>Срок рассмотрения жалобы может быть продлен главой администрации, но не более чем на тридцать дней, о чем заявитель либо его представитель уведомляется в письменной форме.</w:t>
      </w:r>
    </w:p>
    <w:p w:rsidR="00340DBB" w:rsidRDefault="00340DBB" w:rsidP="00340DBB">
      <w:pPr>
        <w:ind w:firstLine="709"/>
        <w:jc w:val="both"/>
      </w:pPr>
      <w:r>
        <w:t xml:space="preserve">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услуги, с направлением </w:t>
      </w:r>
      <w:proofErr w:type="gramStart"/>
      <w:r>
        <w:t>заявителю</w:t>
      </w:r>
      <w:proofErr w:type="gramEnd"/>
      <w:r>
        <w:t xml:space="preserve"> либо его представителю письменного уведомления (на бумажном либо на электронном носителе) о принятом решении, в течение пяти дней со дня принятия решения, но не позднее тридцати дней со дня регистрации жалобы.</w:t>
      </w:r>
    </w:p>
    <w:p w:rsidR="00340DBB" w:rsidRDefault="00340DBB" w:rsidP="00340DBB">
      <w:pPr>
        <w:ind w:firstLine="709"/>
        <w:jc w:val="both"/>
      </w:pPr>
      <w:r>
        <w:t xml:space="preserve">Если в ходе рассмотрения жалоба признана необоснованной, </w:t>
      </w:r>
      <w:proofErr w:type="gramStart"/>
      <w:r>
        <w:t>заявителю</w:t>
      </w:r>
      <w:proofErr w:type="gramEnd"/>
      <w:r>
        <w:t xml:space="preserve">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в течение пяти дней со дня принятия решения, но не позднее тридцати дней со дня регистрации жалобы.</w:t>
      </w:r>
    </w:p>
    <w:p w:rsidR="00340DBB" w:rsidRDefault="00340DBB" w:rsidP="00340DBB">
      <w:pPr>
        <w:ind w:firstLine="709"/>
        <w:jc w:val="both"/>
      </w:pPr>
      <w:r>
        <w:t>В случае</w:t>
      </w:r>
      <w:proofErr w:type="gramStart"/>
      <w:r>
        <w:t>,</w:t>
      </w:r>
      <w:proofErr w:type="gramEnd"/>
      <w:r>
        <w:t xml:space="preserve"> если в жалобе не указана фамилия заявителя, либо представителя заявителя, направившего жалобу, и почтовый адрес, по которому должен быть направлен ответ, ответ на жалобу не дается.</w:t>
      </w:r>
    </w:p>
    <w:p w:rsidR="00340DBB" w:rsidRDefault="00340DBB" w:rsidP="00340DBB">
      <w:pPr>
        <w:ind w:firstLine="709"/>
        <w:jc w:val="both"/>
      </w:pPr>
      <w:bookmarkStart w:id="29" w:name="sub_1103"/>
      <w:bookmarkEnd w:id="29"/>
      <w:r>
        <w:t xml:space="preserve">Если в жалобе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340DBB" w:rsidRDefault="00340DBB" w:rsidP="00340DBB">
      <w:pPr>
        <w:ind w:firstLine="709"/>
        <w:jc w:val="both"/>
      </w:pPr>
      <w:bookmarkStart w:id="30" w:name="sub_1104"/>
      <w:bookmarkStart w:id="31" w:name="sub_1105"/>
      <w:bookmarkEnd w:id="30"/>
      <w:bookmarkEnd w:id="31"/>
      <w:r>
        <w:t>В случае</w:t>
      </w:r>
      <w:proofErr w:type="gramStart"/>
      <w:r>
        <w:t>,</w:t>
      </w:r>
      <w:proofErr w:type="gramEnd"/>
      <w:r>
        <w:t xml:space="preserve">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p>
    <w:p w:rsidR="00340DBB" w:rsidRDefault="00340DBB" w:rsidP="00340DBB">
      <w:pPr>
        <w:ind w:firstLine="709"/>
        <w:jc w:val="both"/>
      </w:pPr>
      <w:bookmarkStart w:id="32" w:name="sub_1107"/>
      <w:bookmarkEnd w:id="32"/>
      <w:r>
        <w:t>В случае</w:t>
      </w:r>
      <w:proofErr w:type="gramStart"/>
      <w:r>
        <w:t>,</w:t>
      </w:r>
      <w:proofErr w:type="gramEnd"/>
      <w:r>
        <w:t xml:space="preserve">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340DBB" w:rsidRDefault="00340DBB" w:rsidP="00340DBB">
      <w:pPr>
        <w:ind w:firstLine="709"/>
        <w:jc w:val="right"/>
      </w:pPr>
      <w:r>
        <w:br w:type="page"/>
      </w:r>
      <w:r>
        <w:lastRenderedPageBreak/>
        <w:t xml:space="preserve">Приложение 1 </w:t>
      </w:r>
      <w:proofErr w:type="gramStart"/>
      <w:r>
        <w:t>к</w:t>
      </w:r>
      <w:proofErr w:type="gramEnd"/>
    </w:p>
    <w:p w:rsidR="00340DBB" w:rsidRDefault="00340DBB" w:rsidP="00340DBB">
      <w:pPr>
        <w:ind w:firstLine="709"/>
        <w:jc w:val="right"/>
      </w:pPr>
      <w:r>
        <w:t xml:space="preserve"> административному регламенту </w:t>
      </w: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right"/>
      </w:pPr>
      <w:r>
        <w:t>Главе администрации</w:t>
      </w:r>
    </w:p>
    <w:p w:rsidR="00340DBB" w:rsidRDefault="00340DBB" w:rsidP="00340DBB">
      <w:pPr>
        <w:ind w:firstLine="709"/>
        <w:jc w:val="right"/>
      </w:pPr>
      <w:r>
        <w:t>Паньковского сельского поселения</w:t>
      </w:r>
    </w:p>
    <w:p w:rsidR="00340DBB" w:rsidRDefault="00340DBB" w:rsidP="00340DBB">
      <w:pPr>
        <w:ind w:firstLine="709"/>
        <w:jc w:val="right"/>
      </w:pPr>
      <w:r>
        <w:t>_____________________________</w:t>
      </w:r>
    </w:p>
    <w:p w:rsidR="00340DBB" w:rsidRDefault="00340DBB" w:rsidP="00340DBB">
      <w:pPr>
        <w:ind w:firstLine="709"/>
        <w:jc w:val="both"/>
      </w:pPr>
    </w:p>
    <w:p w:rsidR="00340DBB" w:rsidRDefault="00340DBB" w:rsidP="00340DBB">
      <w:pPr>
        <w:ind w:firstLine="709"/>
        <w:jc w:val="right"/>
      </w:pPr>
      <w:r>
        <w:t>от _____________________________ __</w:t>
      </w:r>
    </w:p>
    <w:p w:rsidR="00340DBB" w:rsidRDefault="00340DBB" w:rsidP="00340DBB">
      <w:pPr>
        <w:ind w:firstLine="709"/>
        <w:jc w:val="right"/>
      </w:pPr>
      <w:r>
        <w:t>(Ф.И.О. гражданина)</w:t>
      </w:r>
    </w:p>
    <w:p w:rsidR="00340DBB" w:rsidRDefault="00340DBB" w:rsidP="00340DBB">
      <w:pPr>
        <w:ind w:firstLine="709"/>
        <w:jc w:val="right"/>
      </w:pPr>
      <w:r>
        <w:t>_______________________________________</w:t>
      </w:r>
    </w:p>
    <w:p w:rsidR="00340DBB" w:rsidRDefault="00340DBB" w:rsidP="00340DBB">
      <w:pPr>
        <w:ind w:firstLine="709"/>
        <w:jc w:val="right"/>
      </w:pPr>
      <w:r>
        <w:t>(адрес проживания и регистрации)</w:t>
      </w:r>
    </w:p>
    <w:p w:rsidR="00340DBB" w:rsidRDefault="00340DBB" w:rsidP="00340DBB">
      <w:pPr>
        <w:ind w:firstLine="709"/>
        <w:jc w:val="right"/>
      </w:pPr>
      <w:r>
        <w:t>_______________________________________</w:t>
      </w:r>
    </w:p>
    <w:p w:rsidR="00340DBB" w:rsidRDefault="00340DBB" w:rsidP="00340DBB">
      <w:pPr>
        <w:ind w:firstLine="709"/>
        <w:jc w:val="right"/>
      </w:pPr>
      <w:r>
        <w:t xml:space="preserve"> (контактный телефон)</w:t>
      </w:r>
    </w:p>
    <w:p w:rsidR="00340DBB" w:rsidRDefault="00340DBB" w:rsidP="00340DBB">
      <w:pPr>
        <w:ind w:firstLine="709"/>
        <w:jc w:val="both"/>
      </w:pPr>
    </w:p>
    <w:p w:rsidR="00340DBB" w:rsidRDefault="00340DBB" w:rsidP="00340DBB">
      <w:pPr>
        <w:ind w:firstLine="709"/>
        <w:jc w:val="center"/>
        <w:rPr>
          <w:b/>
        </w:rPr>
      </w:pPr>
      <w:r>
        <w:rPr>
          <w:b/>
        </w:rPr>
        <w:t>ЗАЯВЛЕНИЕ.</w:t>
      </w:r>
    </w:p>
    <w:p w:rsidR="00340DBB" w:rsidRDefault="00340DBB" w:rsidP="00340DBB">
      <w:pPr>
        <w:ind w:firstLine="709"/>
        <w:jc w:val="both"/>
      </w:pPr>
    </w:p>
    <w:p w:rsidR="00340DBB" w:rsidRDefault="00340DBB" w:rsidP="00340DBB">
      <w:pPr>
        <w:ind w:firstLine="709"/>
        <w:jc w:val="both"/>
      </w:pPr>
      <w:r>
        <w:t>Прошу признать мою семью малоимущей в целях предоставления жилого помещения по договору социальног</w:t>
      </w:r>
      <w:r w:rsidR="00DA12A3">
        <w:t xml:space="preserve">о найма, составом </w:t>
      </w:r>
      <w:proofErr w:type="spellStart"/>
      <w:r w:rsidR="00DA12A3">
        <w:t>семьи________</w:t>
      </w:r>
      <w:r>
        <w:t>человек</w:t>
      </w:r>
      <w:proofErr w:type="spellEnd"/>
      <w:r>
        <w:t xml:space="preserve"> (а).</w:t>
      </w:r>
    </w:p>
    <w:p w:rsidR="00340DBB" w:rsidRDefault="00340DBB" w:rsidP="00340DBB">
      <w:pPr>
        <w:ind w:firstLine="709"/>
        <w:jc w:val="both"/>
      </w:pPr>
      <w:r>
        <w:t>Состав семьи:</w:t>
      </w:r>
    </w:p>
    <w:p w:rsidR="00340DBB" w:rsidRDefault="00340DBB" w:rsidP="00340DBB">
      <w:pPr>
        <w:ind w:firstLine="709"/>
        <w:jc w:val="both"/>
      </w:pPr>
      <w:r>
        <w:t>1.__________________________________</w:t>
      </w:r>
      <w:r w:rsidR="00DA12A3">
        <w:t>_____________________________</w:t>
      </w:r>
    </w:p>
    <w:p w:rsidR="00340DBB" w:rsidRDefault="00340DBB" w:rsidP="00340DBB">
      <w:pPr>
        <w:ind w:firstLine="709"/>
        <w:jc w:val="both"/>
      </w:pPr>
      <w:r>
        <w:t>(Ф.И.О.- степень родства) подпись</w:t>
      </w:r>
    </w:p>
    <w:p w:rsidR="00340DBB" w:rsidRDefault="00340DBB" w:rsidP="00340DBB">
      <w:pPr>
        <w:ind w:firstLine="709"/>
        <w:jc w:val="both"/>
      </w:pPr>
      <w:r>
        <w:t>2.__________________________________</w:t>
      </w:r>
      <w:r w:rsidR="00DA12A3">
        <w:t>_____________________________</w:t>
      </w:r>
    </w:p>
    <w:p w:rsidR="00340DBB" w:rsidRDefault="00340DBB" w:rsidP="00340DBB">
      <w:pPr>
        <w:ind w:firstLine="709"/>
        <w:jc w:val="both"/>
      </w:pPr>
      <w:r>
        <w:t>(Ф.И.О.- степень родства) подпись</w:t>
      </w:r>
    </w:p>
    <w:p w:rsidR="00340DBB" w:rsidRDefault="00340DBB" w:rsidP="00340DBB">
      <w:pPr>
        <w:ind w:firstLine="709"/>
        <w:jc w:val="both"/>
      </w:pPr>
      <w:r>
        <w:t>3.__________________________________</w:t>
      </w:r>
      <w:r w:rsidR="00DA12A3">
        <w:t>_____________________________</w:t>
      </w:r>
    </w:p>
    <w:p w:rsidR="00340DBB" w:rsidRDefault="00340DBB" w:rsidP="00340DBB">
      <w:pPr>
        <w:ind w:firstLine="709"/>
        <w:jc w:val="both"/>
      </w:pPr>
      <w:r>
        <w:t>(Ф.И.О.- степень родства) подпись</w:t>
      </w:r>
    </w:p>
    <w:p w:rsidR="00340DBB" w:rsidRDefault="00340DBB" w:rsidP="00340DBB">
      <w:pPr>
        <w:ind w:firstLine="709"/>
        <w:jc w:val="both"/>
      </w:pPr>
      <w:r>
        <w:t>4.__________________________________</w:t>
      </w:r>
      <w:r w:rsidR="00DA12A3">
        <w:t>_____________________________</w:t>
      </w:r>
    </w:p>
    <w:p w:rsidR="00340DBB" w:rsidRDefault="00340DBB" w:rsidP="00340DBB">
      <w:pPr>
        <w:ind w:firstLine="709"/>
        <w:jc w:val="both"/>
      </w:pPr>
      <w:r>
        <w:t>(Ф.И.О.- степень родства) подпись</w:t>
      </w:r>
    </w:p>
    <w:p w:rsidR="00340DBB" w:rsidRDefault="00340DBB" w:rsidP="00340DBB">
      <w:pPr>
        <w:ind w:firstLine="709"/>
        <w:jc w:val="both"/>
      </w:pPr>
    </w:p>
    <w:p w:rsidR="00340DBB" w:rsidRDefault="00340DBB" w:rsidP="00340DBB">
      <w:pPr>
        <w:ind w:firstLine="709"/>
        <w:jc w:val="both"/>
      </w:pPr>
      <w:r>
        <w:t>Я и члены моей семьи предупреждены об ответственности, предусмотренной</w:t>
      </w:r>
    </w:p>
    <w:p w:rsidR="00340DBB" w:rsidRDefault="00340DBB" w:rsidP="00340DBB">
      <w:pPr>
        <w:ind w:firstLine="709"/>
        <w:jc w:val="both"/>
      </w:pPr>
      <w:r>
        <w:t>законодательством, за предоставление недостоверных сведений. Даем</w:t>
      </w:r>
    </w:p>
    <w:p w:rsidR="00340DBB" w:rsidRDefault="00340DBB" w:rsidP="00340DBB">
      <w:pPr>
        <w:ind w:firstLine="709"/>
        <w:jc w:val="both"/>
      </w:pPr>
      <w:r>
        <w:t xml:space="preserve">согласие на проведение проверки представленных сведений. </w:t>
      </w:r>
    </w:p>
    <w:p w:rsidR="00340DBB" w:rsidRDefault="00340DBB" w:rsidP="00340DBB">
      <w:pPr>
        <w:ind w:firstLine="709"/>
        <w:jc w:val="both"/>
      </w:pPr>
      <w:r>
        <w:t>Согласе</w:t>
      </w:r>
      <w:proofErr w:type="gramStart"/>
      <w:r>
        <w:t>н(</w:t>
      </w:r>
      <w:proofErr w:type="gramEnd"/>
      <w:r>
        <w:t>на) на предоставление своих персональных данных и их обработку.</w:t>
      </w: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both"/>
      </w:pPr>
      <w:r>
        <w:t>Дата подачи заявления "_____" ____________20_____г. ________________</w:t>
      </w:r>
    </w:p>
    <w:p w:rsidR="00340DBB" w:rsidRDefault="00340DBB" w:rsidP="00340DBB">
      <w:pPr>
        <w:ind w:firstLine="709"/>
        <w:jc w:val="both"/>
      </w:pPr>
      <w:r>
        <w:t>(подпись)</w:t>
      </w: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both"/>
      </w:pPr>
    </w:p>
    <w:p w:rsidR="00340DBB" w:rsidRDefault="00340DBB" w:rsidP="00340DBB">
      <w:pPr>
        <w:ind w:firstLine="709"/>
        <w:jc w:val="both"/>
      </w:pPr>
      <w:r>
        <w:t>Примечание: заявление подписывается всеми дееспособными членами семьи</w:t>
      </w:r>
    </w:p>
    <w:p w:rsidR="00340DBB" w:rsidRDefault="00340DBB" w:rsidP="00DA12A3">
      <w:pPr>
        <w:ind w:firstLine="709"/>
        <w:jc w:val="right"/>
      </w:pPr>
      <w:r>
        <w:br w:type="page"/>
      </w:r>
      <w:r>
        <w:lastRenderedPageBreak/>
        <w:t xml:space="preserve">Приложение 2 </w:t>
      </w:r>
      <w:proofErr w:type="gramStart"/>
      <w:r>
        <w:t>к</w:t>
      </w:r>
      <w:proofErr w:type="gramEnd"/>
    </w:p>
    <w:p w:rsidR="00340DBB" w:rsidRDefault="00340DBB" w:rsidP="00340DBB">
      <w:pPr>
        <w:jc w:val="right"/>
      </w:pPr>
      <w:r>
        <w:t>административному </w:t>
      </w:r>
      <w:bookmarkStart w:id="33" w:name="YANDEX_121"/>
      <w:bookmarkEnd w:id="33"/>
      <w:r>
        <w:t xml:space="preserve">регламенту </w:t>
      </w:r>
    </w:p>
    <w:p w:rsidR="00340DBB" w:rsidRDefault="00340DBB" w:rsidP="00340DBB"/>
    <w:p w:rsidR="00340DBB" w:rsidRDefault="00340DBB" w:rsidP="00340DBB">
      <w:pPr>
        <w:jc w:val="center"/>
        <w:rPr>
          <w:rFonts w:cs="Arial"/>
          <w:b/>
          <w:bCs/>
          <w:kern w:val="32"/>
          <w:sz w:val="32"/>
          <w:szCs w:val="32"/>
        </w:rPr>
      </w:pPr>
      <w:r>
        <w:rPr>
          <w:rFonts w:cs="Arial"/>
          <w:b/>
          <w:bCs/>
          <w:kern w:val="32"/>
          <w:sz w:val="32"/>
          <w:szCs w:val="32"/>
        </w:rPr>
        <w:t>БЛОК-СХЕМА</w:t>
      </w:r>
    </w:p>
    <w:p w:rsidR="00340DBB" w:rsidRDefault="00340DBB" w:rsidP="00340DBB">
      <w:pPr>
        <w:jc w:val="center"/>
        <w:rPr>
          <w:rFonts w:cs="Arial"/>
          <w:b/>
          <w:bCs/>
          <w:kern w:val="32"/>
          <w:sz w:val="32"/>
          <w:szCs w:val="32"/>
        </w:rPr>
      </w:pPr>
      <w:r>
        <w:rPr>
          <w:rFonts w:cs="Arial"/>
          <w:b/>
          <w:bCs/>
          <w:kern w:val="32"/>
          <w:sz w:val="32"/>
          <w:szCs w:val="32"/>
        </w:rPr>
        <w:t xml:space="preserve">последовательности административных процедур по предоставлению муниципальной услуги «Признание граждан </w:t>
      </w:r>
      <w:proofErr w:type="gramStart"/>
      <w:r>
        <w:rPr>
          <w:rFonts w:cs="Arial"/>
          <w:b/>
          <w:bCs/>
          <w:kern w:val="32"/>
          <w:sz w:val="32"/>
          <w:szCs w:val="32"/>
        </w:rPr>
        <w:t>малоимущими</w:t>
      </w:r>
      <w:proofErr w:type="gramEnd"/>
      <w:r>
        <w:rPr>
          <w:rFonts w:cs="Arial"/>
          <w:b/>
          <w:bCs/>
          <w:kern w:val="32"/>
          <w:sz w:val="32"/>
          <w:szCs w:val="32"/>
        </w:rPr>
        <w:t xml:space="preserve"> в целях предоставления им жилых помещений по договорам социального найма»</w:t>
      </w:r>
    </w:p>
    <w:p w:rsidR="00340DBB" w:rsidRDefault="00340DBB" w:rsidP="00340DBB">
      <w:pPr>
        <w:rPr>
          <w:szCs w:val="24"/>
        </w:rPr>
      </w:pPr>
    </w:p>
    <w:p w:rsidR="00340DBB" w:rsidRDefault="00340DBB" w:rsidP="00340DBB"/>
    <w:p w:rsidR="00340DBB" w:rsidRDefault="006200D2" w:rsidP="00340DBB">
      <w:r>
        <w:pict>
          <v:shapetype id="_x0000_t116" coordsize="21600,21600" o:spt="116" path="m3475,qx,10800,3475,21600l18125,21600qx21600,10800,18125,xe">
            <v:stroke joinstyle="miter"/>
            <v:path gradientshapeok="t" o:connecttype="rect" textboxrect="1018,3163,20582,18437"/>
          </v:shapetype>
          <v:shape id="_x0000_s1030" type="#_x0000_t116" style="position:absolute;margin-left:234pt;margin-top:324.45pt;width:261pt;height:117pt;z-index:251651584" strokeweight=".26mm">
            <v:fill color2="black"/>
            <v:textbox style="mso-rotate-with-shape:t">
              <w:txbxContent>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оформление и выдача решения</w:t>
                  </w:r>
                </w:p>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 об отказе в признании гражданина </w:t>
                  </w:r>
                </w:p>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и членов его семьи </w:t>
                  </w:r>
                  <w:proofErr w:type="gramStart"/>
                  <w:r>
                    <w:rPr>
                      <w:rFonts w:ascii="Times New Roman" w:hAnsi="Times New Roman"/>
                      <w:sz w:val="22"/>
                      <w:szCs w:val="22"/>
                      <w:lang w:eastAsia="ar-SA"/>
                    </w:rPr>
                    <w:t>малоимущими</w:t>
                  </w:r>
                  <w:proofErr w:type="gramEnd"/>
                  <w:r>
                    <w:rPr>
                      <w:rFonts w:ascii="Times New Roman" w:hAnsi="Times New Roman"/>
                      <w:sz w:val="22"/>
                      <w:szCs w:val="22"/>
                      <w:lang w:eastAsia="ar-SA"/>
                    </w:rPr>
                    <w:t xml:space="preserve"> и результатов исчисления размера доходов и стоимости имущества, приходящегося на каждого члена семьи</w:t>
                  </w:r>
                </w:p>
              </w:txbxContent>
            </v:textbox>
          </v:shape>
        </w:pict>
      </w:r>
      <w:r>
        <w:pict>
          <v:shapetype id="_x0000_t202" coordsize="21600,21600" o:spt="202" path="m,l,21600r21600,l21600,xe">
            <v:stroke joinstyle="miter"/>
            <v:path gradientshapeok="t" o:connecttype="rect"/>
          </v:shapetype>
          <v:shape id="_x0000_s1026" type="#_x0000_t202" style="position:absolute;margin-left:8.5pt;margin-top:65.95pt;width:360.9pt;height:69.75pt;z-index:251652608;mso-wrap-distance-left:9.05pt;mso-wrap-distance-right:9.05pt" strokeweight=".5pt">
            <v:fill color2="black"/>
            <v:textbox inset="7.45pt,3.85pt,7.45pt,3.85pt">
              <w:txbxContent>
                <w:p w:rsidR="00340DBB" w:rsidRDefault="00340DBB" w:rsidP="00340DBB">
                  <w:pPr>
                    <w:jc w:val="center"/>
                    <w:rPr>
                      <w:rFonts w:ascii="Times New Roman" w:hAnsi="Times New Roman"/>
                    </w:rPr>
                  </w:pPr>
                  <w:r>
                    <w:rPr>
                      <w:rFonts w:ascii="Times New Roman" w:hAnsi="Times New Roman"/>
                    </w:rPr>
                    <w:t>рассмотрение заявления, установление оснований</w:t>
                  </w:r>
                </w:p>
                <w:p w:rsidR="00340DBB" w:rsidRDefault="00340DBB" w:rsidP="00340DBB">
                  <w:pPr>
                    <w:jc w:val="center"/>
                    <w:rPr>
                      <w:rFonts w:ascii="Times New Roman" w:hAnsi="Times New Roman"/>
                    </w:rPr>
                  </w:pPr>
                  <w:r>
                    <w:rPr>
                      <w:rFonts w:ascii="Times New Roman" w:hAnsi="Times New Roman"/>
                    </w:rPr>
                    <w:t xml:space="preserve"> для признания граждан </w:t>
                  </w:r>
                  <w:proofErr w:type="gramStart"/>
                  <w:r>
                    <w:rPr>
                      <w:rFonts w:ascii="Times New Roman" w:hAnsi="Times New Roman"/>
                    </w:rPr>
                    <w:t>малоимущими</w:t>
                  </w:r>
                  <w:proofErr w:type="gramEnd"/>
                  <w:r>
                    <w:rPr>
                      <w:rFonts w:ascii="Times New Roman" w:hAnsi="Times New Roman"/>
                    </w:rPr>
                    <w:t xml:space="preserve"> в целях предоставления им жилого помещения по договору социального найма</w:t>
                  </w:r>
                </w:p>
              </w:txbxContent>
            </v:textbox>
          </v:shape>
        </w:pict>
      </w:r>
      <w:r>
        <w:pict>
          <v:line id="_x0000_s1027" style="position:absolute;flip:x;z-index:251653632" from="98.05pt,244.35pt" to="99pt,316.7pt" strokeweight=".26mm">
            <v:stroke endarrow="block" joinstyle="miter"/>
          </v:line>
        </w:pict>
      </w:r>
      <w:r>
        <w:pict>
          <v:line id="_x0000_s1028" style="position:absolute;z-index:251654656" from="234pt,40.9pt" to="234pt,67.9pt" strokeweight=".26mm">
            <v:stroke endarrow="block" joinstyle="miter"/>
          </v:line>
        </w:pict>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22.15pt;margin-top:5.75pt;width:459pt;height:39.5pt;z-index:251655680" strokeweight=".26mm">
            <v:fill color2="black"/>
            <v:textbox style="mso-rotate-with-shape:t">
              <w:txbxContent>
                <w:p w:rsidR="00340DBB" w:rsidRDefault="00340DBB" w:rsidP="00340DBB">
                  <w:pPr>
                    <w:jc w:val="center"/>
                    <w:rPr>
                      <w:rFonts w:ascii="Times New Roman" w:hAnsi="Times New Roman"/>
                      <w:lang w:eastAsia="ar-SA"/>
                    </w:rPr>
                  </w:pPr>
                  <w:r>
                    <w:rPr>
                      <w:rFonts w:ascii="Times New Roman" w:hAnsi="Times New Roman"/>
                      <w:lang w:eastAsia="ar-SA"/>
                    </w:rPr>
                    <w:t xml:space="preserve">Первичный прием и регистрация заявления </w:t>
                  </w:r>
                </w:p>
                <w:p w:rsidR="00340DBB" w:rsidRDefault="00340DBB" w:rsidP="00340DBB">
                  <w:pPr>
                    <w:jc w:val="center"/>
                    <w:rPr>
                      <w:rFonts w:ascii="Times New Roman" w:hAnsi="Times New Roman"/>
                      <w:lang w:eastAsia="ar-SA"/>
                    </w:rPr>
                  </w:pPr>
                  <w:r>
                    <w:rPr>
                      <w:rFonts w:ascii="Times New Roman" w:hAnsi="Times New Roman"/>
                      <w:lang w:eastAsia="ar-SA"/>
                    </w:rPr>
                    <w:t>с необходимыми документами</w:t>
                  </w:r>
                </w:p>
              </w:txbxContent>
            </v:textbox>
          </v:shape>
        </w:pict>
      </w:r>
      <w:r>
        <w:pict>
          <v:shape id="_x0000_s1032" type="#_x0000_t202" style="position:absolute;margin-left:386.5pt;margin-top:56.95pt;width:99.9pt;height:54.9pt;z-index:251656704;mso-wrap-distance-left:9.05pt;mso-wrap-distance-right:9.05pt" strokeweight=".5pt">
            <v:fill color2="black"/>
            <v:textbox inset="7.45pt,3.85pt,7.45pt,3.85pt">
              <w:txbxContent>
                <w:p w:rsidR="00340DBB" w:rsidRDefault="00340DBB" w:rsidP="00340DBB">
                  <w:pPr>
                    <w:autoSpaceDE w:val="0"/>
                    <w:jc w:val="center"/>
                  </w:pPr>
                  <w:r>
                    <w:t xml:space="preserve">Отказ в приеме документов </w:t>
                  </w:r>
                </w:p>
              </w:txbxContent>
            </v:textbox>
          </v:shape>
        </w:pict>
      </w:r>
      <w:r>
        <w:pict>
          <v:line id="_x0000_s1033" style="position:absolute;z-index:251657728" from="261pt,40.9pt" to="387pt,67.9pt" strokeweight=".26mm">
            <v:stroke endarrow="block" joinstyle="miter"/>
          </v:line>
        </w:pict>
      </w:r>
      <w:r>
        <w:pict>
          <v:line id="_x0000_s1034" style="position:absolute;flip:x;z-index:251658752" from="359.7pt,262.05pt" to="5in,314.45pt" strokeweight=".26mm">
            <v:stroke endarrow="block" joinstyle="miter"/>
          </v:line>
        </w:pict>
      </w:r>
      <w:r>
        <w:pict>
          <v:line id="_x0000_s1035" style="position:absolute;flip:x;z-index:251659776" from="168.2pt,137.5pt" to="221.4pt,171.15pt" strokeweight=".26mm">
            <v:stroke endarrow="block" joinstyle="miter"/>
          </v:line>
        </w:pict>
      </w:r>
      <w:r>
        <w:pict>
          <v:line id="_x0000_s1036" style="position:absolute;z-index:251660800" from="221.4pt,137.5pt" to="316.35pt,160.25pt" strokeweight=".26mm">
            <v:stroke endarrow="block" joinstyle="miter"/>
          </v:line>
        </w:pict>
      </w:r>
      <w:r>
        <w:pict>
          <v:shape id="_x0000_s1037" type="#_x0000_t116" style="position:absolute;margin-left:-27pt;margin-top:177.15pt;width:270pt;height:81pt;z-index:251661824" strokeweight=".26mm">
            <v:fill color2="black"/>
            <v:textbox style="mso-rotate-with-shape:t">
              <w:txbxContent>
                <w:p w:rsidR="00340DBB" w:rsidRDefault="00340DBB" w:rsidP="00340DBB">
                  <w:pPr>
                    <w:jc w:val="center"/>
                    <w:rPr>
                      <w:rFonts w:ascii="Times New Roman" w:hAnsi="Times New Roman"/>
                      <w:lang w:eastAsia="ar-SA"/>
                    </w:rPr>
                  </w:pPr>
                  <w:r>
                    <w:rPr>
                      <w:rFonts w:ascii="Times New Roman" w:hAnsi="Times New Roman"/>
                      <w:lang w:eastAsia="ar-SA"/>
                    </w:rPr>
                    <w:t>принятие и оформление решения</w:t>
                  </w:r>
                </w:p>
                <w:p w:rsidR="00340DBB" w:rsidRDefault="00340DBB" w:rsidP="00340DBB">
                  <w:pPr>
                    <w:jc w:val="center"/>
                    <w:rPr>
                      <w:rFonts w:ascii="Times New Roman" w:hAnsi="Times New Roman"/>
                      <w:lang w:eastAsia="ar-SA"/>
                    </w:rPr>
                  </w:pPr>
                  <w:r>
                    <w:rPr>
                      <w:rFonts w:ascii="Times New Roman" w:hAnsi="Times New Roman"/>
                      <w:lang w:eastAsia="ar-SA"/>
                    </w:rPr>
                    <w:t xml:space="preserve"> о признании гражданина и членов его семьи </w:t>
                  </w:r>
                  <w:proofErr w:type="gramStart"/>
                  <w:r>
                    <w:rPr>
                      <w:rFonts w:ascii="Times New Roman" w:hAnsi="Times New Roman"/>
                      <w:lang w:eastAsia="ar-SA"/>
                    </w:rPr>
                    <w:t>малоимущими</w:t>
                  </w:r>
                  <w:proofErr w:type="gramEnd"/>
                  <w:r>
                    <w:rPr>
                      <w:rFonts w:ascii="Times New Roman" w:hAnsi="Times New Roman"/>
                      <w:lang w:eastAsia="ar-SA"/>
                    </w:rPr>
                    <w:t xml:space="preserve"> в целях предоставления им жилого помещения по договору социального найма</w:t>
                  </w:r>
                </w:p>
                <w:p w:rsidR="00340DBB" w:rsidRDefault="00340DBB" w:rsidP="00340DBB">
                  <w:pPr>
                    <w:jc w:val="center"/>
                    <w:rPr>
                      <w:szCs w:val="24"/>
                    </w:rPr>
                  </w:pPr>
                </w:p>
              </w:txbxContent>
            </v:textbox>
          </v:shape>
        </w:pict>
      </w:r>
      <w:r>
        <w:pict>
          <v:shape id="_x0000_s1038" type="#_x0000_t116" style="position:absolute;margin-left:246.35pt;margin-top:168.05pt;width:234pt;height:117pt;z-index:251662848" strokeweight=".26mm">
            <v:fill color2="black"/>
            <v:textbox style="mso-rotate-with-shape:t">
              <w:txbxContent>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принятие и оформление решения </w:t>
                  </w:r>
                </w:p>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об отказе в признании гражданина </w:t>
                  </w:r>
                </w:p>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и членов его семьи </w:t>
                  </w:r>
                  <w:proofErr w:type="gramStart"/>
                  <w:r>
                    <w:rPr>
                      <w:rFonts w:ascii="Times New Roman" w:hAnsi="Times New Roman"/>
                      <w:sz w:val="22"/>
                      <w:szCs w:val="22"/>
                      <w:lang w:eastAsia="ar-SA"/>
                    </w:rPr>
                    <w:t>малоимущими</w:t>
                  </w:r>
                  <w:proofErr w:type="gramEnd"/>
                  <w:r>
                    <w:rPr>
                      <w:rFonts w:ascii="Times New Roman" w:hAnsi="Times New Roman"/>
                      <w:sz w:val="22"/>
                      <w:szCs w:val="22"/>
                      <w:lang w:eastAsia="ar-SA"/>
                    </w:rPr>
                    <w:t xml:space="preserve"> </w:t>
                  </w:r>
                </w:p>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в целях</w:t>
                  </w:r>
                  <w:r>
                    <w:rPr>
                      <w:rFonts w:ascii="Times New Roman" w:hAnsi="Times New Roman"/>
                      <w:lang w:eastAsia="ar-SA"/>
                    </w:rPr>
                    <w:t xml:space="preserve"> </w:t>
                  </w:r>
                  <w:r>
                    <w:rPr>
                      <w:rFonts w:ascii="Times New Roman" w:hAnsi="Times New Roman"/>
                      <w:sz w:val="22"/>
                      <w:szCs w:val="22"/>
                      <w:lang w:eastAsia="ar-SA"/>
                    </w:rPr>
                    <w:t>предоставления им жилого помещения по договору социального найма</w:t>
                  </w:r>
                </w:p>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 </w:t>
                  </w:r>
                </w:p>
              </w:txbxContent>
            </v:textbox>
          </v:shape>
        </w:pict>
      </w:r>
      <w:r>
        <w:pict>
          <v:shape id="_x0000_s1031" type="#_x0000_t116" style="position:absolute;margin-left:-41.85pt;margin-top:328.7pt;width:270pt;height:99pt;z-index:251663872" strokeweight=".26mm">
            <v:fill color2="black"/>
            <v:textbox style="mso-rotate-with-shape:t">
              <w:txbxContent>
                <w:p w:rsidR="00340DBB" w:rsidRDefault="00340DBB" w:rsidP="00340DBB">
                  <w:pPr>
                    <w:jc w:val="center"/>
                    <w:rPr>
                      <w:rFonts w:ascii="Times New Roman" w:hAnsi="Times New Roman"/>
                      <w:sz w:val="22"/>
                      <w:szCs w:val="22"/>
                      <w:lang w:eastAsia="ar-SA"/>
                    </w:rPr>
                  </w:pPr>
                  <w:r>
                    <w:rPr>
                      <w:rFonts w:ascii="Times New Roman" w:hAnsi="Times New Roman"/>
                      <w:sz w:val="22"/>
                      <w:szCs w:val="22"/>
                      <w:lang w:eastAsia="ar-SA"/>
                    </w:rPr>
                    <w:t xml:space="preserve">оформление и выдача решения о признании гражданина и членов его семьи </w:t>
                  </w:r>
                  <w:proofErr w:type="gramStart"/>
                  <w:r>
                    <w:rPr>
                      <w:rFonts w:ascii="Times New Roman" w:hAnsi="Times New Roman"/>
                      <w:sz w:val="22"/>
                      <w:szCs w:val="22"/>
                      <w:lang w:eastAsia="ar-SA"/>
                    </w:rPr>
                    <w:t>малоимущими</w:t>
                  </w:r>
                  <w:proofErr w:type="gramEnd"/>
                  <w:r>
                    <w:rPr>
                      <w:rFonts w:ascii="Times New Roman" w:hAnsi="Times New Roman"/>
                      <w:sz w:val="22"/>
                      <w:szCs w:val="22"/>
                      <w:lang w:eastAsia="ar-SA"/>
                    </w:rPr>
                    <w:t xml:space="preserve"> и результатов исчисления размера доходов и стоимости имущества, приходящегося на каждого члена семьи</w:t>
                  </w:r>
                </w:p>
              </w:txbxContent>
            </v:textbox>
          </v:shape>
        </w:pict>
      </w:r>
    </w:p>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 w:rsidR="00340DBB" w:rsidRDefault="00340DBB" w:rsidP="00340DBB">
      <w:pPr>
        <w:pStyle w:val="ConsPlusNonformat"/>
        <w:widowControl/>
        <w:rPr>
          <w:rFonts w:ascii="Times New Roman" w:hAnsi="Times New Roman" w:cs="Times New Roman"/>
          <w:sz w:val="28"/>
          <w:szCs w:val="28"/>
        </w:rPr>
      </w:pPr>
    </w:p>
    <w:p w:rsidR="00340DBB" w:rsidRDefault="00340DBB" w:rsidP="00340DBB">
      <w:pPr>
        <w:pStyle w:val="ConsPlusNonformat"/>
        <w:widowControl/>
        <w:rPr>
          <w:rFonts w:ascii="Times New Roman" w:hAnsi="Times New Roman" w:cs="Times New Roman"/>
          <w:sz w:val="28"/>
          <w:szCs w:val="28"/>
        </w:rPr>
      </w:pPr>
    </w:p>
    <w:p w:rsidR="000A2DC0" w:rsidRDefault="000A2DC0"/>
    <w:sectPr w:rsidR="000A2DC0" w:rsidSect="000A2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DBB"/>
    <w:rsid w:val="000A2DC0"/>
    <w:rsid w:val="00340DBB"/>
    <w:rsid w:val="00383999"/>
    <w:rsid w:val="00453FCE"/>
    <w:rsid w:val="004679DC"/>
    <w:rsid w:val="004D2F0D"/>
    <w:rsid w:val="00583936"/>
    <w:rsid w:val="006200D2"/>
    <w:rsid w:val="00727452"/>
    <w:rsid w:val="008C2083"/>
    <w:rsid w:val="009648C7"/>
    <w:rsid w:val="00B073C1"/>
    <w:rsid w:val="00D815CD"/>
    <w:rsid w:val="00DA12A3"/>
    <w:rsid w:val="00E7674F"/>
    <w:rsid w:val="00F0665C"/>
    <w:rsid w:val="00FA29BB"/>
    <w:rsid w:val="00FC3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0DBB"/>
    <w:pPr>
      <w:spacing w:after="0" w:line="240" w:lineRule="auto"/>
    </w:pPr>
    <w:rPr>
      <w:rFonts w:ascii="Arial"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40DBB"/>
    <w:rPr>
      <w:strike w:val="0"/>
      <w:dstrike w:val="0"/>
      <w:color w:val="0000FF"/>
      <w:u w:val="none"/>
      <w:effect w:val="none"/>
    </w:rPr>
  </w:style>
  <w:style w:type="paragraph" w:customStyle="1" w:styleId="ConsPlusNonformat">
    <w:name w:val="ConsPlusNonformat"/>
    <w:rsid w:val="00340DBB"/>
    <w:pPr>
      <w:widowControl w:val="0"/>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2715644">
      <w:bodyDiv w:val="1"/>
      <w:marLeft w:val="0"/>
      <w:marRight w:val="0"/>
      <w:marTop w:val="0"/>
      <w:marBottom w:val="0"/>
      <w:divBdr>
        <w:top w:val="none" w:sz="0" w:space="0" w:color="auto"/>
        <w:left w:val="none" w:sz="0" w:space="0" w:color="auto"/>
        <w:bottom w:val="none" w:sz="0" w:space="0" w:color="auto"/>
        <w:right w:val="none" w:sz="0" w:space="0" w:color="auto"/>
      </w:divBdr>
    </w:div>
    <w:div w:id="16849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ntent\act\ff488134-fd39-4bc5-ab3e-ccca3b004bb5.html" TargetMode="External"/><Relationship Id="rId13" Type="http://schemas.openxmlformats.org/officeDocument/2006/relationships/hyperlink" Target="http://hghltd.yandex.net/yandbtm?fmode=envelope&amp;keyno=0&amp;l10n=ru&amp;lr=10&amp;mime=doc&amp;sign=87749f39b16118d9058a59b0c864bb0c&amp;text=&#1072;&#1076;&#1084;&#1080;&#1085;&#1080;&#1089;&#1090;&#1088;&#1072;&#1090;&#1080;&#1074;&#1085;&#1099;&#1081;+&#1088;&#1077;&#1075;&#1083;&#1072;&#1084;&#1077;&#1085;&#1090;+&#1087;&#1086;+&#1087;&#1088;&#1080;&#1079;&#1085;&#1072;&#1085;&#1080;&#1102;+&#1075;&#1088;&#1072;&#1078;&#1076;&#1072;&#1085;+&#1084;&#1072;&#1083;&#1086;&#1080;&#1084;&#1091;&#1097;&#1080;&#1084;&#1080;&amp;url=" TargetMode="External"/><Relationship Id="rId3" Type="http://schemas.openxmlformats.org/officeDocument/2006/relationships/webSettings" Target="webSettings.xml"/><Relationship Id="rId7" Type="http://schemas.openxmlformats.org/officeDocument/2006/relationships/hyperlink" Target="file:///C:\Users\content\act\96e20c02-1b12-465a-b64c-24aa92270007.html" TargetMode="External"/><Relationship Id="rId12" Type="http://schemas.openxmlformats.org/officeDocument/2006/relationships/hyperlink" Target="http://hghltd.yandex.net/yandbtm?fmode=envelope&amp;keyno=0&amp;l10n=ru&amp;lr=10&amp;mime=doc&amp;sign=87749f39b16118d9058a59b0c864bb0c&amp;text=&#1072;&#1076;&#1084;&#1080;&#1085;&#1080;&#1089;&#1090;&#1088;&#1072;&#1090;&#1080;&#1074;&#1085;&#1099;&#1081;+&#1088;&#1077;&#1075;&#1083;&#1072;&#1084;&#1077;&#1085;&#1090;+&#1087;&#1086;+&#1087;&#1088;&#1080;&#1079;&#1085;&#1072;&#1085;&#1080;&#1102;+&#1075;&#1088;&#1072;&#1078;&#1076;&#1072;&#1085;+&#1084;&#1072;&#1083;&#1086;&#1080;&#1084;&#1091;&#1097;&#1080;&#1084;&#1080;&amp;ur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content\act\4f48675c-2dc2-4b7b-8f43-c7d17ab9072f.html" TargetMode="External"/><Relationship Id="rId11" Type="http://schemas.openxmlformats.org/officeDocument/2006/relationships/hyperlink" Target="consultantplus://offline/ref=763F304F71969E38E71ADE682174EAEC2CAEC04613F6D8FD2755C68FE9812B8162935828CA1D227DCF80E7f4PFH" TargetMode="External"/><Relationship Id="rId5" Type="http://schemas.openxmlformats.org/officeDocument/2006/relationships/hyperlink" Target="file:///C:\Users\content\act\370ba400-14c4-4cdb-8a8b-b11f2a1a2f55.html" TargetMode="External"/><Relationship Id="rId15" Type="http://schemas.openxmlformats.org/officeDocument/2006/relationships/fontTable" Target="fontTable.xml"/><Relationship Id="rId10" Type="http://schemas.openxmlformats.org/officeDocument/2006/relationships/hyperlink" Target="file:///C:\Users\content\act\f6943dc1-e10f-4471-8770-5d35e0b9348e.html" TargetMode="External"/><Relationship Id="rId4" Type="http://schemas.openxmlformats.org/officeDocument/2006/relationships/hyperlink" Target="file:///C:\Users\content\act\bba0bfb1-06c7-4e50-a8d3-fe1045784bf1.html" TargetMode="External"/><Relationship Id="rId9" Type="http://schemas.openxmlformats.org/officeDocument/2006/relationships/hyperlink" Target="file:///C:\Users\content\act\3ef3f084-3427-49fb-b1a6-13a12ee5efd1.html" TargetMode="External"/><Relationship Id="rId14" Type="http://schemas.openxmlformats.org/officeDocument/2006/relationships/hyperlink" Target="http://hghltd.yandex.net/yandbtm?fmode=envelope&amp;keyno=0&amp;l10n=ru&amp;lr=10&amp;mime=doc&amp;sign=87749f39b16118d9058a59b0c864bb0c&amp;text=&#1072;&#1076;&#1084;&#1080;&#1085;&#1080;&#1089;&#1090;&#1088;&#1072;&#1090;&#1080;&#1074;&#1085;&#1099;&#1081;+&#1088;&#1077;&#1075;&#1083;&#1072;&#1084;&#1077;&#1085;&#1090;+&#1087;&#1086;+&#1087;&#1088;&#1080;&#1079;&#1085;&#1072;&#1085;&#1080;&#1102;+&#1075;&#1088;&#1072;&#1078;&#1076;&#1072;&#1085;+&#1084;&#1072;&#1083;&#1086;&#1080;&#1084;&#1091;&#1097;&#1080;&#1084;&#1080;&amp;u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4554</Words>
  <Characters>25960</Characters>
  <Application>Microsoft Office Word</Application>
  <DocSecurity>0</DocSecurity>
  <Lines>216</Lines>
  <Paragraphs>60</Paragraphs>
  <ScaleCrop>false</ScaleCrop>
  <Company/>
  <LinksUpToDate>false</LinksUpToDate>
  <CharactersWithSpaces>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2013-08-08T05:59:00Z</cp:lastPrinted>
  <dcterms:created xsi:type="dcterms:W3CDTF">2013-05-08T09:43:00Z</dcterms:created>
  <dcterms:modified xsi:type="dcterms:W3CDTF">2015-07-20T13:06:00Z</dcterms:modified>
</cp:coreProperties>
</file>