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A15DF" w:rsidRDefault="006B2D2A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 марта 2019</w:t>
      </w:r>
      <w:r w:rsidR="003A15DF">
        <w:rPr>
          <w:b/>
          <w:sz w:val="28"/>
          <w:szCs w:val="28"/>
        </w:rPr>
        <w:t xml:space="preserve"> г.                                                                  № 8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с.Паньково</w:t>
      </w:r>
    </w:p>
    <w:p w:rsidR="003A15DF" w:rsidRDefault="003A15DF" w:rsidP="003A15D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 Паньковского сельского поселения</w:t>
      </w:r>
    </w:p>
    <w:p w:rsidR="003A15DF" w:rsidRPr="003A15DF" w:rsidRDefault="003A15DF" w:rsidP="004B069E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 законодательством,</w:t>
      </w: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5DF" w:rsidRDefault="00EB4055" w:rsidP="006B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2A">
        <w:rPr>
          <w:rFonts w:ascii="Times New Roman" w:hAnsi="Times New Roman" w:cs="Times New Roman"/>
          <w:sz w:val="28"/>
          <w:szCs w:val="28"/>
        </w:rPr>
        <w:t>1.</w:t>
      </w:r>
      <w:r w:rsidR="006B2D2A" w:rsidRPr="006B2D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Порядок разработки, формирования, реализации и оценки </w:t>
      </w:r>
      <w:r w:rsidR="006B2D2A">
        <w:rPr>
          <w:rFonts w:ascii="Times New Roman" w:hAnsi="Times New Roman" w:cs="Times New Roman"/>
          <w:bCs/>
          <w:kern w:val="28"/>
          <w:sz w:val="28"/>
          <w:szCs w:val="28"/>
        </w:rPr>
        <w:t>э</w:t>
      </w:r>
      <w:r w:rsidR="006B2D2A" w:rsidRPr="006B2D2A">
        <w:rPr>
          <w:rFonts w:ascii="Times New Roman" w:hAnsi="Times New Roman" w:cs="Times New Roman"/>
          <w:bCs/>
          <w:kern w:val="28"/>
          <w:sz w:val="28"/>
          <w:szCs w:val="28"/>
        </w:rPr>
        <w:t>ффективности</w:t>
      </w:r>
      <w:r w:rsidR="006B2D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B2D2A" w:rsidRPr="006B2D2A">
        <w:rPr>
          <w:rFonts w:ascii="Times New Roman" w:hAnsi="Times New Roman" w:cs="Times New Roman"/>
          <w:bCs/>
          <w:kern w:val="28"/>
          <w:sz w:val="28"/>
          <w:szCs w:val="28"/>
        </w:rPr>
        <w:t>муниципальных долгосрочных целевых программ</w:t>
      </w:r>
      <w:r w:rsidR="003A15DF" w:rsidRPr="00EB4055">
        <w:rPr>
          <w:rFonts w:ascii="Times New Roman" w:hAnsi="Times New Roman" w:cs="Times New Roman"/>
          <w:sz w:val="28"/>
          <w:szCs w:val="28"/>
        </w:rPr>
        <w:t>, утверждённый постановлением админис</w:t>
      </w:r>
      <w:r w:rsidR="006B2D2A">
        <w:rPr>
          <w:rFonts w:ascii="Times New Roman" w:hAnsi="Times New Roman" w:cs="Times New Roman"/>
          <w:sz w:val="28"/>
          <w:szCs w:val="28"/>
        </w:rPr>
        <w:t xml:space="preserve">трации сельского поселения от 14 октября 2013 года № 43 </w:t>
      </w:r>
      <w:r w:rsidR="003A15DF" w:rsidRPr="00EB405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B2D2A" w:rsidRPr="00EB4055" w:rsidRDefault="006B2D2A" w:rsidP="006B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6B2D2A" w:rsidP="006B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15DF" w:rsidRPr="003A15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="004B069E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4161D" w:rsidRDefault="0034161D"/>
    <w:sectPr w:rsidR="0034161D" w:rsidSect="00E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C05"/>
    <w:multiLevelType w:val="hybridMultilevel"/>
    <w:tmpl w:val="8822FD0E"/>
    <w:lvl w:ilvl="0" w:tplc="AEF47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DF"/>
    <w:rsid w:val="0034161D"/>
    <w:rsid w:val="003A15DF"/>
    <w:rsid w:val="003F2AD1"/>
    <w:rsid w:val="00417D8C"/>
    <w:rsid w:val="00495864"/>
    <w:rsid w:val="004B069E"/>
    <w:rsid w:val="006B2D2A"/>
    <w:rsid w:val="00D346F7"/>
    <w:rsid w:val="00E36617"/>
    <w:rsid w:val="00E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2019-03-27T09:14:00Z</cp:lastPrinted>
  <dcterms:created xsi:type="dcterms:W3CDTF">2015-04-14T04:25:00Z</dcterms:created>
  <dcterms:modified xsi:type="dcterms:W3CDTF">2019-03-27T09:16:00Z</dcterms:modified>
</cp:coreProperties>
</file>