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CC" w:rsidRDefault="00812FCC" w:rsidP="00812F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bookmarkStart w:id="0" w:name="_GoBack"/>
      <w:r>
        <w:rPr>
          <w:b/>
          <w:bCs/>
          <w:kern w:val="36"/>
        </w:rPr>
        <w:t>9</w:t>
      </w:r>
      <w:r w:rsidRPr="00D77416">
        <w:rPr>
          <w:b/>
          <w:bCs/>
          <w:kern w:val="36"/>
        </w:rPr>
        <w:t xml:space="preserve">. </w:t>
      </w:r>
      <w:proofErr w:type="spellStart"/>
      <w:r w:rsidRPr="00D77416">
        <w:rPr>
          <w:b/>
          <w:bCs/>
        </w:rPr>
        <w:t>Новодеревеньковская</w:t>
      </w:r>
      <w:proofErr w:type="spellEnd"/>
      <w:r w:rsidRPr="00D77416">
        <w:rPr>
          <w:b/>
          <w:bCs/>
        </w:rPr>
        <w:t xml:space="preserve"> межрайонная прокуратура разъясняет </w:t>
      </w:r>
      <w:r>
        <w:rPr>
          <w:b/>
          <w:bCs/>
        </w:rPr>
        <w:t xml:space="preserve">– </w:t>
      </w:r>
      <w:r w:rsidRPr="000B41E4">
        <w:rPr>
          <w:b/>
          <w:bCs/>
          <w:color w:val="333333"/>
          <w:u w:val="single"/>
        </w:rPr>
        <w:t>Размеры пособий по безработице на 2023 год</w:t>
      </w:r>
    </w:p>
    <w:bookmarkEnd w:id="0"/>
    <w:p w:rsidR="00812FCC" w:rsidRPr="000B41E4" w:rsidRDefault="00812FCC" w:rsidP="00812F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812FCC" w:rsidRDefault="00812FCC" w:rsidP="008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B41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Постановлением Правительства РФ от 14.11.2022 № 2046 утверждена минимальная и максимальная величина пособия по безработице на 2023 год Решено было оставить ее на уровне 2022 года. Так, минимальная величина пособия составит 1500 руб., а максимальная – 12 792 руб. в первые три месяца и 5000 руб. в следующие три месяца периода выплаты пособия. </w:t>
      </w:r>
    </w:p>
    <w:p w:rsidR="00812FCC" w:rsidRDefault="00812FCC" w:rsidP="008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</w:t>
      </w:r>
      <w:r w:rsidRPr="000B41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ля граждан, признанных </w:t>
      </w:r>
      <w:proofErr w:type="spellStart"/>
      <w:r w:rsidRPr="000B41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предпенсионерами</w:t>
      </w:r>
      <w:proofErr w:type="spellEnd"/>
      <w:r w:rsidRPr="000B41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размеры пособия также не поменялись. Важно отметить, что размер выплачиваемого пособия по безработице определяется в процентном отношении к среднему заработку гражданина, если он был признан безработными в установленном порядке, был уволен в течение 12 месяцев до начала безработицы и работал до этого не менее 26 недель. В первые три месяца пособие будет выплачиваться в размере 75% от среднего заработка гражданина по последнему месту работы (службы), а в следующие три месяца – в размере 60% (с применением районных коэффициентов) с учетом указанного выше минимального и максимального размера (</w:t>
      </w:r>
      <w:hyperlink r:id="rId5" w:anchor="block_3301" w:history="1">
        <w:r w:rsidRPr="000B41E4">
          <w:rPr>
            <w:rFonts w:ascii="Times New Roman" w:eastAsia="Times New Roman" w:hAnsi="Times New Roman" w:cs="Times New Roman"/>
            <w:color w:val="5076B6"/>
            <w:sz w:val="24"/>
            <w:szCs w:val="24"/>
            <w:lang w:eastAsia="ru-RU"/>
          </w:rPr>
          <w:t>п. 1 ст. 33 Закона РФ от 19 апреля 1991 г. № 1032-1</w:t>
        </w:r>
      </w:hyperlink>
      <w:r w:rsidRPr="000B41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). </w:t>
      </w:r>
    </w:p>
    <w:p w:rsidR="00812FCC" w:rsidRDefault="00812FCC" w:rsidP="008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B41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Для всех остальных граждан пособие будет установлено в минимальном размере. Это касается, в частности, впервые ищущих работу (кроме детей-сирот), стремящихся возобновить трудовую деятельность после длительного (более одного года) перерыва, уволенных за нарушение трудовой дисциплины, прекративших предпринимательскую деятельность и других категорий граждан (</w:t>
      </w:r>
      <w:hyperlink r:id="rId6" w:anchor="block_34" w:history="1">
        <w:r w:rsidRPr="000B41E4">
          <w:rPr>
            <w:rFonts w:ascii="Times New Roman" w:eastAsia="Times New Roman" w:hAnsi="Times New Roman" w:cs="Times New Roman"/>
            <w:color w:val="5076B6"/>
            <w:sz w:val="24"/>
            <w:szCs w:val="24"/>
            <w:lang w:eastAsia="ru-RU"/>
          </w:rPr>
          <w:t>ст. 34 Закона РФ от 19 апреля 1991 г. № 1032-1</w:t>
        </w:r>
      </w:hyperlink>
      <w:r w:rsidRPr="000B41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). </w:t>
      </w:r>
    </w:p>
    <w:p w:rsidR="00812FCC" w:rsidRPr="000B41E4" w:rsidRDefault="00812FCC" w:rsidP="008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343C7D" w:rsidRDefault="00343C7D"/>
    <w:sectPr w:rsidR="0034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CC"/>
    <w:rsid w:val="000472CC"/>
    <w:rsid w:val="0014214B"/>
    <w:rsid w:val="00322863"/>
    <w:rsid w:val="00343C7D"/>
    <w:rsid w:val="00812FCC"/>
    <w:rsid w:val="00BD130D"/>
    <w:rsid w:val="00E5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0164333/caed1f338455c425853a4f32b00aa739/" TargetMode="External"/><Relationship Id="rId5" Type="http://schemas.openxmlformats.org/officeDocument/2006/relationships/hyperlink" Target="http://base.garant.ru/10164333/79232c367b45a2128d6a8d7ae02170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1484</Characters>
  <Application>Microsoft Office Word</Application>
  <DocSecurity>0</DocSecurity>
  <Lines>12</Lines>
  <Paragraphs>3</Paragraphs>
  <ScaleCrop>false</ScaleCrop>
  <Company>UDITO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2023-02-07T05:04:00Z</dcterms:created>
  <dcterms:modified xsi:type="dcterms:W3CDTF">2023-02-07T05:07:00Z</dcterms:modified>
</cp:coreProperties>
</file>