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98" w:rsidRDefault="00E83098" w:rsidP="005960B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Орловская область</w:t>
      </w:r>
    </w:p>
    <w:p w:rsidR="00E83098" w:rsidRDefault="00E83098" w:rsidP="00E8309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Новодеревеньковский район </w:t>
      </w:r>
    </w:p>
    <w:p w:rsidR="00E83098" w:rsidRDefault="00E83098" w:rsidP="00E8309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Паньковского сельского поселения</w:t>
      </w:r>
    </w:p>
    <w:p w:rsidR="00E83098" w:rsidRDefault="00E83098" w:rsidP="00E83098">
      <w:pPr>
        <w:jc w:val="center"/>
        <w:rPr>
          <w:rFonts w:ascii="Times New Roman" w:hAnsi="Times New Roman"/>
          <w:sz w:val="32"/>
          <w:szCs w:val="32"/>
        </w:rPr>
      </w:pPr>
    </w:p>
    <w:p w:rsidR="00E83098" w:rsidRDefault="00E83098" w:rsidP="00E830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Паньково</w:t>
      </w:r>
    </w:p>
    <w:p w:rsidR="00E83098" w:rsidRDefault="00E83098" w:rsidP="00E830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2-31-23</w:t>
      </w:r>
    </w:p>
    <w:p w:rsidR="00E83098" w:rsidRDefault="00E83098" w:rsidP="00E83098">
      <w:pPr>
        <w:ind w:right="226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>ПОСТАНОВЛЕНИЕ</w:t>
      </w:r>
    </w:p>
    <w:p w:rsidR="00E83098" w:rsidRDefault="00E83098" w:rsidP="00E83098">
      <w:pPr>
        <w:ind w:right="2266"/>
        <w:jc w:val="both"/>
        <w:rPr>
          <w:rFonts w:ascii="Times New Roman" w:hAnsi="Times New Roman"/>
          <w:sz w:val="32"/>
          <w:szCs w:val="32"/>
        </w:rPr>
      </w:pPr>
    </w:p>
    <w:p w:rsidR="00E83098" w:rsidRDefault="00E83098" w:rsidP="00E83098">
      <w:pPr>
        <w:ind w:right="2266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ind w:right="22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 июля 2011 года                                                       № 13                                         </w:t>
      </w:r>
    </w:p>
    <w:p w:rsidR="00E83098" w:rsidRDefault="00E83098" w:rsidP="00E83098">
      <w:pPr>
        <w:ind w:right="2266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ind w:right="2266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ind w:right="2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документов)»</w:t>
      </w:r>
    </w:p>
    <w:p w:rsidR="00E83098" w:rsidRDefault="00E83098" w:rsidP="00E83098">
      <w:pPr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06.12.2003г.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распоряжением Правительства Российской Федерации от 25.10.2005 № 1789-р «О Концепции административной реформы в Российской Федерации в 2006-2010 годах и плане мероприятий по проведению административной реформы в Российской Федерации  в 2006-2010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годах</w:t>
      </w:r>
      <w:proofErr w:type="gramEnd"/>
      <w:r>
        <w:rPr>
          <w:rFonts w:ascii="Times New Roman" w:hAnsi="Times New Roman"/>
          <w:sz w:val="28"/>
          <w:szCs w:val="28"/>
        </w:rPr>
        <w:t>», Уставом Паньковского сельского поселения Новодеревеньковского района Орловской области, ПОСТАНОВЛЯЮ:</w:t>
      </w:r>
    </w:p>
    <w:p w:rsidR="00E83098" w:rsidRDefault="00E83098" w:rsidP="00E8309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документов)» согласно приложению.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постановление в средствах массовой информации и разместить на официальном сайте администрации Паньковского сельского поселения Новодеревеньковского района в сети Интернет.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E83098" w:rsidRDefault="00E83098" w:rsidP="00E83098">
      <w:pPr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Паньковского  сельского поселения                                 Ю.Н. Жирков                                     </w:t>
      </w:r>
    </w:p>
    <w:p w:rsidR="00E83098" w:rsidRDefault="00E83098" w:rsidP="00E83098">
      <w:pPr>
        <w:pageBreakBefore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83098" w:rsidRDefault="00E83098" w:rsidP="00E830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E83098" w:rsidRDefault="00E83098" w:rsidP="00E830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Паньковского</w:t>
      </w:r>
    </w:p>
    <w:p w:rsidR="00E83098" w:rsidRDefault="00E83098" w:rsidP="00E830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83098" w:rsidRDefault="00E83098" w:rsidP="00E83098">
      <w:pPr>
        <w:tabs>
          <w:tab w:val="left" w:pos="844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83098" w:rsidRDefault="00E83098" w:rsidP="00E83098">
      <w:pPr>
        <w:tabs>
          <w:tab w:val="left" w:pos="844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5 июля 2011 года             № 13       </w:t>
      </w:r>
    </w:p>
    <w:p w:rsidR="00E83098" w:rsidRDefault="00E83098" w:rsidP="00E83098">
      <w:pPr>
        <w:tabs>
          <w:tab w:val="left" w:pos="8441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3098" w:rsidRDefault="00E83098" w:rsidP="00E83098">
      <w:pPr>
        <w:tabs>
          <w:tab w:val="left" w:pos="8441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3098" w:rsidRDefault="00E83098" w:rsidP="00E83098">
      <w:pPr>
        <w:tabs>
          <w:tab w:val="left" w:pos="8441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3098" w:rsidRDefault="00E83098" w:rsidP="00E83098">
      <w:pPr>
        <w:tabs>
          <w:tab w:val="left" w:pos="8441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3098" w:rsidRDefault="00E83098" w:rsidP="00E83098">
      <w:pPr>
        <w:tabs>
          <w:tab w:val="left" w:pos="8441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предоставления муниципальной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 «В</w:t>
      </w:r>
      <w:r>
        <w:rPr>
          <w:rFonts w:ascii="Times New Roman" w:hAnsi="Times New Roman"/>
          <w:b/>
          <w:sz w:val="28"/>
          <w:szCs w:val="28"/>
        </w:rPr>
        <w:t>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документов)».</w:t>
      </w:r>
    </w:p>
    <w:p w:rsidR="00E83098" w:rsidRDefault="00E83098" w:rsidP="00E83098">
      <w:pPr>
        <w:tabs>
          <w:tab w:val="left" w:pos="844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tabs>
          <w:tab w:val="left" w:pos="844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pStyle w:val="1"/>
        <w:numPr>
          <w:ilvl w:val="0"/>
          <w:numId w:val="1"/>
        </w:numPr>
        <w:tabs>
          <w:tab w:val="left" w:pos="720"/>
          <w:tab w:val="left" w:pos="1440"/>
          <w:tab w:val="left" w:pos="8441"/>
        </w:tabs>
        <w:spacing w:before="0" w:after="0"/>
        <w:ind w:left="720" w:firstLine="709"/>
        <w:rPr>
          <w:rFonts w:ascii="Times New Roman" w:hAnsi="Times New Roman"/>
          <w:color w:val="auto"/>
          <w:sz w:val="28"/>
          <w:szCs w:val="28"/>
        </w:rPr>
      </w:pPr>
      <w:bookmarkStart w:id="0" w:name="sub_100030"/>
      <w:r>
        <w:rPr>
          <w:rFonts w:ascii="Times New Roman" w:hAnsi="Times New Roman"/>
          <w:color w:val="auto"/>
          <w:sz w:val="28"/>
          <w:szCs w:val="28"/>
        </w:rPr>
        <w:t>1.  Общие положения</w:t>
      </w:r>
    </w:p>
    <w:bookmarkEnd w:id="0"/>
    <w:p w:rsidR="00E83098" w:rsidRDefault="00E83098" w:rsidP="00E83098">
      <w:pPr>
        <w:ind w:firstLine="709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pStyle w:val="a5"/>
        <w:ind w:firstLine="709"/>
        <w:rPr>
          <w:szCs w:val="28"/>
        </w:rPr>
      </w:pPr>
      <w:r>
        <w:rPr>
          <w:szCs w:val="28"/>
        </w:rPr>
        <w:t>Административный регламент по исполнению муниципальной услуги по выдаче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83098" w:rsidRDefault="00E83098" w:rsidP="00E83098">
      <w:pPr>
        <w:pStyle w:val="a5"/>
        <w:ind w:firstLine="709"/>
        <w:rPr>
          <w:szCs w:val="28"/>
        </w:rPr>
      </w:pPr>
      <w:r>
        <w:rPr>
          <w:szCs w:val="28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83098" w:rsidRDefault="00E83098" w:rsidP="00E83098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    </w:t>
      </w:r>
      <w:r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E83098" w:rsidRDefault="00E83098" w:rsidP="00E83098">
      <w:pPr>
        <w:pStyle w:val="a5"/>
        <w:ind w:firstLine="709"/>
        <w:rPr>
          <w:bCs/>
          <w:szCs w:val="28"/>
        </w:rPr>
      </w:pPr>
      <w:r>
        <w:rPr>
          <w:bCs/>
          <w:szCs w:val="28"/>
        </w:rPr>
        <w:t>Муниципальная услуга «</w:t>
      </w:r>
      <w:r>
        <w:rPr>
          <w:szCs w:val="28"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</w:t>
      </w:r>
      <w:r>
        <w:rPr>
          <w:bCs/>
          <w:szCs w:val="28"/>
        </w:rPr>
        <w:t xml:space="preserve">» 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bCs/>
          <w:sz w:val="28"/>
          <w:szCs w:val="28"/>
        </w:rPr>
        <w:t xml:space="preserve">1.2. </w:t>
      </w:r>
      <w:bookmarkEnd w:id="1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E83098" w:rsidRDefault="00E83098" w:rsidP="00E83098">
      <w:pPr>
        <w:pStyle w:val="a5"/>
        <w:tabs>
          <w:tab w:val="left" w:pos="8740"/>
        </w:tabs>
        <w:ind w:firstLine="709"/>
        <w:rPr>
          <w:szCs w:val="28"/>
        </w:rPr>
      </w:pPr>
      <w:r>
        <w:rPr>
          <w:bCs/>
          <w:szCs w:val="28"/>
        </w:rPr>
        <w:t xml:space="preserve">   </w:t>
      </w:r>
      <w:r>
        <w:rPr>
          <w:szCs w:val="28"/>
        </w:rPr>
        <w:t xml:space="preserve">Муниципальная услуга предоставляется </w:t>
      </w:r>
      <w:bookmarkStart w:id="2" w:name="sub_2"/>
      <w:r>
        <w:rPr>
          <w:szCs w:val="28"/>
        </w:rPr>
        <w:t>администрациями сельских поселений и п.  Хомутово в лице ведущих специалистов администраций.</w:t>
      </w:r>
    </w:p>
    <w:p w:rsidR="00E83098" w:rsidRDefault="00E83098" w:rsidP="00E83098">
      <w:pPr>
        <w:pStyle w:val="a5"/>
        <w:tabs>
          <w:tab w:val="left" w:pos="8740"/>
        </w:tabs>
        <w:ind w:firstLine="709"/>
        <w:rPr>
          <w:szCs w:val="28"/>
        </w:rPr>
      </w:pPr>
      <w:r>
        <w:rPr>
          <w:bCs/>
          <w:szCs w:val="28"/>
        </w:rPr>
        <w:t xml:space="preserve">1.3. </w:t>
      </w:r>
      <w:r>
        <w:rPr>
          <w:szCs w:val="28"/>
        </w:rPr>
        <w:t>Нормативные правовые акты, регулирующие оказание муниципальной услуги</w:t>
      </w:r>
    </w:p>
    <w:bookmarkEnd w:id="2"/>
    <w:p w:rsidR="00E83098" w:rsidRDefault="00E83098" w:rsidP="00E83098">
      <w:pPr>
        <w:pStyle w:val="a5"/>
        <w:tabs>
          <w:tab w:val="left" w:pos="1620"/>
        </w:tabs>
        <w:ind w:firstLine="709"/>
        <w:jc w:val="left"/>
        <w:rPr>
          <w:szCs w:val="28"/>
        </w:rPr>
      </w:pPr>
      <w:r>
        <w:rPr>
          <w:szCs w:val="28"/>
        </w:rPr>
        <w:t xml:space="preserve">Исполнение муниципальной услуги осуществляется в соответствии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83098" w:rsidRDefault="00E83098" w:rsidP="00E83098">
      <w:pPr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E83098" w:rsidRDefault="00E83098" w:rsidP="00E83098">
      <w:pPr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-Жилищным кодексом Российской Федерации от 29.12.2004 г. N 188-ФЗ;            </w:t>
      </w:r>
    </w:p>
    <w:p w:rsidR="00E83098" w:rsidRDefault="00E83098" w:rsidP="00E83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Гражданским кодексом Российской Федерации;</w:t>
      </w:r>
    </w:p>
    <w:p w:rsidR="00E83098" w:rsidRDefault="00E83098" w:rsidP="00E83098">
      <w:pPr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E83098" w:rsidRDefault="00E83098" w:rsidP="00E83098">
      <w:pPr>
        <w:pStyle w:val="a5"/>
        <w:tabs>
          <w:tab w:val="left" w:pos="5880"/>
          <w:tab w:val="right" w:pos="9355"/>
        </w:tabs>
        <w:ind w:firstLine="709"/>
        <w:rPr>
          <w:szCs w:val="28"/>
        </w:rPr>
      </w:pPr>
      <w:r>
        <w:rPr>
          <w:szCs w:val="28"/>
        </w:rPr>
        <w:t>- Федеральным законом от 22.10.2004 № 125 - ФЗ «Об архивном деле в Российской Федерации»</w:t>
      </w:r>
    </w:p>
    <w:p w:rsidR="00E83098" w:rsidRDefault="00E83098" w:rsidP="00E83098">
      <w:pPr>
        <w:pStyle w:val="a5"/>
        <w:tabs>
          <w:tab w:val="left" w:pos="5880"/>
          <w:tab w:val="right" w:pos="9355"/>
        </w:tabs>
        <w:ind w:firstLine="709"/>
        <w:rPr>
          <w:szCs w:val="28"/>
        </w:rPr>
      </w:pPr>
      <w:r>
        <w:rPr>
          <w:szCs w:val="28"/>
        </w:rPr>
        <w:t>- Федеральным законом от 02.05.2006 № 59-ФЗ «О порядке рассмотрения обращений граждан Российской Федерации»</w:t>
      </w:r>
    </w:p>
    <w:p w:rsidR="00E83098" w:rsidRDefault="00E83098" w:rsidP="00E8309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- Законом Орловской области от 6 февраля 2006 года № 578-ОЗ «О  порядке признания граждан малоимущими в целях постановки на учет в качестве нуждающихся в жилых помещениях и предоставления им  жилых помещений по договорам социального найма»;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Уставами </w:t>
      </w:r>
      <w:bookmarkStart w:id="3" w:name="sub_3"/>
      <w:r>
        <w:rPr>
          <w:rFonts w:ascii="Times New Roman" w:hAnsi="Times New Roman"/>
          <w:sz w:val="28"/>
          <w:szCs w:val="28"/>
        </w:rPr>
        <w:t>поселений;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 сельского Совета народных депутатов «О норме предоставления площади жилого помещения по договору социального найма и учетной норме площади жилого помещения на территории сельского поселения»;</w:t>
      </w:r>
    </w:p>
    <w:p w:rsidR="00E83098" w:rsidRDefault="00E83098" w:rsidP="00E83098">
      <w:pPr>
        <w:pStyle w:val="a5"/>
        <w:tabs>
          <w:tab w:val="left" w:pos="5880"/>
          <w:tab w:val="right" w:pos="9355"/>
        </w:tabs>
        <w:ind w:firstLine="709"/>
        <w:rPr>
          <w:szCs w:val="28"/>
        </w:rPr>
      </w:pPr>
      <w:r>
        <w:rPr>
          <w:szCs w:val="28"/>
        </w:rPr>
        <w:t xml:space="preserve">- иными нормативными правовыми актами Российской Федерации, Орловской области и органов местного самоуправления, регулирующими правоотношения в данной сфере.          </w:t>
      </w:r>
    </w:p>
    <w:p w:rsidR="00E83098" w:rsidRDefault="00E83098" w:rsidP="00E83098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1.4. 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Информация о плате (или её отсутствии) за предоставление муниципальной услуги.</w:t>
      </w:r>
    </w:p>
    <w:p w:rsidR="00E83098" w:rsidRDefault="00E83098" w:rsidP="00E83098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у</w:t>
      </w:r>
      <w:r>
        <w:rPr>
          <w:rFonts w:ascii="Times New Roman" w:hAnsi="Times New Roman"/>
          <w:sz w:val="28"/>
          <w:szCs w:val="28"/>
        </w:rPr>
        <w:t xml:space="preserve">слуга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бесплатно.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bookmarkEnd w:id="3"/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зультатом исполнения муниципальной услуги является 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</w:t>
      </w:r>
    </w:p>
    <w:p w:rsidR="00E83098" w:rsidRDefault="00E83098" w:rsidP="00E83098">
      <w:pPr>
        <w:tabs>
          <w:tab w:val="left" w:pos="72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"/>
      <w:r>
        <w:rPr>
          <w:rFonts w:ascii="Times New Roman" w:hAnsi="Times New Roman"/>
          <w:bCs/>
          <w:sz w:val="28"/>
          <w:szCs w:val="28"/>
        </w:rPr>
        <w:t>1.6</w:t>
      </w:r>
      <w:bookmarkEnd w:id="4"/>
      <w:r>
        <w:rPr>
          <w:rFonts w:ascii="Times New Roman" w:hAnsi="Times New Roman"/>
          <w:bCs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>Получатели услуги.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П</w:t>
      </w:r>
      <w:r>
        <w:rPr>
          <w:rFonts w:ascii="Times New Roman" w:hAnsi="Times New Roman"/>
          <w:sz w:val="28"/>
          <w:szCs w:val="28"/>
        </w:rPr>
        <w:t>олучателями муниципальной услуги (далее - заявители) являются граждане Российской Федерации, постоянно проживающие на территории поселения, граждане имеющие на территории поселения какую-либо собственность, наследники владельцев собственности.</w:t>
      </w:r>
    </w:p>
    <w:p w:rsidR="00E83098" w:rsidRDefault="00E83098" w:rsidP="00E83098">
      <w:pPr>
        <w:pStyle w:val="ConsPlusNormal"/>
        <w:widowControl/>
        <w:tabs>
          <w:tab w:val="left" w:pos="1560"/>
        </w:tabs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3098" w:rsidRDefault="00E83098" w:rsidP="00E83098">
      <w:pPr>
        <w:pStyle w:val="ConsPlusNormal"/>
        <w:widowControl/>
        <w:tabs>
          <w:tab w:val="left" w:pos="15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 муниципальной    услуги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5" w:name="sub_5"/>
      <w:r>
        <w:rPr>
          <w:rFonts w:ascii="Times New Roman" w:hAnsi="Times New Roman"/>
          <w:bCs/>
          <w:sz w:val="28"/>
          <w:szCs w:val="28"/>
        </w:rPr>
        <w:t>2.1. Порядок информирования о правилах предоставления муниципальной услуги:</w:t>
      </w:r>
    </w:p>
    <w:p w:rsidR="00E83098" w:rsidRDefault="00E83098" w:rsidP="00E83098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"/>
      <w:bookmarkEnd w:id="5"/>
      <w:r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предоставляется непосредственно в администрациях сельских поселений и п.Хомутово. </w:t>
      </w:r>
    </w:p>
    <w:p w:rsidR="00E83098" w:rsidRDefault="00E83098" w:rsidP="00E83098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   Информация о месте нахождения, контактных телефонах и графике работы исполнителя муниципальной услуги и прием документов </w:t>
      </w:r>
      <w:r>
        <w:rPr>
          <w:rFonts w:ascii="Times New Roman" w:hAnsi="Times New Roman"/>
          <w:sz w:val="28"/>
          <w:szCs w:val="28"/>
        </w:rPr>
        <w:lastRenderedPageBreak/>
        <w:t>заявителя муниципальной услуги осуществляется по адресам указанным  в приложении  1 административного регламента.</w:t>
      </w:r>
    </w:p>
    <w:bookmarkEnd w:id="6"/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администраций: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среда, четверг, пятница 9.00-18.00;</w:t>
      </w:r>
    </w:p>
    <w:p w:rsidR="00E83098" w:rsidRDefault="00E83098" w:rsidP="00E83098">
      <w:pPr>
        <w:pStyle w:val="2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Перерыв 13.00-14.00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Выходные: суббота, воскресенье.</w:t>
      </w:r>
      <w:bookmarkStart w:id="7" w:name="sub_21"/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2.1.2. Адрес официальных сайтов в сети Интернет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предоставлении муниципальной услуги размещается на официальном Интернет-сайте администрации Новодеревеньковского района 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adminnovod</w:t>
      </w:r>
      <w:proofErr w:type="spellEnd"/>
      <w:r>
        <w:rPr>
          <w:rFonts w:ascii="Times New Roman" w:hAnsi="Times New Roman"/>
          <w:sz w:val="28"/>
          <w:szCs w:val="28"/>
        </w:rPr>
        <w:t>.57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, в разделе «Муниципальные услуги». Электронный адрес для направления обращений указан в приложении 1.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2.1.3. Порядок получения </w:t>
      </w:r>
      <w:bookmarkStart w:id="8" w:name="sub_22"/>
      <w:bookmarkEnd w:id="7"/>
      <w:r>
        <w:rPr>
          <w:rFonts w:ascii="Times New Roman" w:hAnsi="Times New Roman"/>
          <w:sz w:val="28"/>
          <w:szCs w:val="28"/>
        </w:rPr>
        <w:t>информации заявителем по вопросам предоставления муниципальной услуги:</w:t>
      </w:r>
    </w:p>
    <w:bookmarkEnd w:id="8"/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процедуре предоставления муниципальной услуги можно получить по указанным контактным телефонам администраций, на официальном Интернет-сайте администрации Новодеревеньковского района 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adminnovod</w:t>
      </w:r>
      <w:proofErr w:type="spellEnd"/>
      <w:r>
        <w:rPr>
          <w:rFonts w:ascii="Times New Roman" w:hAnsi="Times New Roman"/>
          <w:sz w:val="28"/>
          <w:szCs w:val="28"/>
        </w:rPr>
        <w:t>.57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и личном приёме граждан.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уполномоченными специалистами администрации при личном обращении лица, посредством телефона, электронной почты и Интернет-сайта.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процедуре предоставления муниципальной услуги;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нормативных правовых актах;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предоставляемых документов и предъявляемых к ним требованиям;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времени приёма заявителей;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приостановлении предоставления муниципальной услуги;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E83098" w:rsidRDefault="00E83098" w:rsidP="00E83098">
      <w:pPr>
        <w:pStyle w:val="ConsPlusTitle"/>
        <w:widowControl/>
        <w:tabs>
          <w:tab w:val="left" w:pos="-142"/>
          <w:tab w:val="left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Иные вопросы рассматриваются только на основании письменного обращения.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чёткость в изложении информации;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получения информации;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заявителей проводится в форме: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устного консультирования;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письменного консультирования.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устное консультирование осуществляется ведущими специалистами администраций при обращении заявителей за информацией лично или по телефону. Ведущие специалисты администраций, </w:t>
      </w:r>
      <w:r>
        <w:rPr>
          <w:rFonts w:ascii="Times New Roman" w:hAnsi="Times New Roman"/>
          <w:sz w:val="28"/>
          <w:szCs w:val="28"/>
        </w:rPr>
        <w:lastRenderedPageBreak/>
        <w:t>осуществляющие приём и консультирование (по телефону или лично), должны корректно и внимательно относиться к заявителю.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специалисты администраций, осуществляющие индивидуальное устное консультирование, должны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администраций. Приём заявителей осуществляется ведущими специалистами  администраций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ведущие специалисты администраций осуществляет не более 20 минут.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ответе на телефонные звонки ведущие специалисты администраций, осуществляющие консультирование, сняв трубку, должны назвать свои фамилии, имена, отчества,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ведущие специалисты администраций могут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письменное  консультирование при обращении заявителей в администрации осуществляется путём направления ответов по почте.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 главами сельских поселений и </w:t>
      </w:r>
      <w:proofErr w:type="spellStart"/>
      <w:r>
        <w:rPr>
          <w:rFonts w:ascii="Times New Roman" w:hAnsi="Times New Roman"/>
          <w:sz w:val="28"/>
          <w:szCs w:val="28"/>
        </w:rPr>
        <w:t>пгт.Хомутово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их заместителями.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направляется в письменном виде почтой или электронной почтой в зависимости  от способа доставки ответа, указанного в письменном обращении заявителя.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bookmarkStart w:id="9" w:name="sub_7"/>
      <w:r>
        <w:rPr>
          <w:rFonts w:ascii="Times New Roman" w:hAnsi="Times New Roman"/>
          <w:sz w:val="28"/>
          <w:szCs w:val="28"/>
        </w:rPr>
        <w:t xml:space="preserve"> Информация о перечне необходимых документов для предоставления муниципальной услуги, требуемых от заявителей</w:t>
      </w:r>
      <w:bookmarkEnd w:id="9"/>
      <w:r>
        <w:rPr>
          <w:rFonts w:ascii="Times New Roman" w:hAnsi="Times New Roman"/>
          <w:sz w:val="28"/>
          <w:szCs w:val="28"/>
        </w:rPr>
        <w:t>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муниципальной  услуги заявителю необходимо подать </w:t>
      </w:r>
    </w:p>
    <w:p w:rsidR="00E83098" w:rsidRDefault="00E83098" w:rsidP="00E83098">
      <w:pPr>
        <w:pStyle w:val="a4"/>
        <w:shd w:val="clear" w:color="auto" w:fill="FFFFFF"/>
        <w:spacing w:after="0" w:line="288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- запрос по форме установленной административным регламентом (приложение 2)</w:t>
      </w:r>
    </w:p>
    <w:p w:rsidR="00E83098" w:rsidRDefault="00E83098" w:rsidP="00E83098">
      <w:pPr>
        <w:pStyle w:val="a4"/>
        <w:shd w:val="clear" w:color="auto" w:fill="FFFFFF"/>
        <w:spacing w:after="0" w:line="288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- документы необходимые для выдачи тех или  иных справок (паспорт, архивная справка и т.д.)</w:t>
      </w:r>
    </w:p>
    <w:p w:rsidR="00E83098" w:rsidRDefault="00E83098" w:rsidP="00E83098">
      <w:pPr>
        <w:pStyle w:val="a5"/>
        <w:ind w:firstLine="709"/>
        <w:jc w:val="left"/>
        <w:rPr>
          <w:bCs/>
          <w:szCs w:val="28"/>
        </w:rPr>
      </w:pPr>
      <w:bookmarkStart w:id="10" w:name="sub_6"/>
      <w:r>
        <w:rPr>
          <w:bCs/>
          <w:szCs w:val="28"/>
        </w:rPr>
        <w:t>2.2. Сроки предоставления муниципальной услуги.</w:t>
      </w:r>
    </w:p>
    <w:bookmarkEnd w:id="10"/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 муниципальной услуги составляет не более 5 рабочих дней со дня поступления обращения об исполнении муниципальной </w:t>
      </w:r>
      <w:r>
        <w:rPr>
          <w:rFonts w:ascii="Times New Roman" w:hAnsi="Times New Roman"/>
          <w:sz w:val="28"/>
          <w:szCs w:val="28"/>
        </w:rPr>
        <w:lastRenderedPageBreak/>
        <w:t>функции с предоставлением необходимых документов (паспорт или иной документ удостоверяющий личность гражданина).</w:t>
      </w:r>
    </w:p>
    <w:p w:rsidR="00E83098" w:rsidRDefault="00E83098" w:rsidP="00E830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заявителей у ведущих специалистов при получении документов не должна превышать 20 минут.</w:t>
      </w:r>
    </w:p>
    <w:p w:rsidR="00E83098" w:rsidRDefault="00E83098" w:rsidP="00E83098">
      <w:pPr>
        <w:widowControl w:val="0"/>
        <w:tabs>
          <w:tab w:val="left" w:pos="1440"/>
        </w:tabs>
        <w:autoSpaceDE w:val="0"/>
        <w:jc w:val="both"/>
        <w:rPr>
          <w:rFonts w:ascii="Times New Roman" w:hAnsi="Times New Roman"/>
          <w:sz w:val="28"/>
          <w:szCs w:val="28"/>
        </w:rPr>
      </w:pPr>
      <w:bookmarkStart w:id="11" w:name="sub_9"/>
      <w:r>
        <w:rPr>
          <w:rFonts w:ascii="Times New Roman" w:hAnsi="Times New Roman"/>
          <w:color w:val="000000"/>
          <w:sz w:val="28"/>
          <w:szCs w:val="28"/>
        </w:rPr>
        <w:t xml:space="preserve">            2.3Требования к помещениям и местам, предназначенным для исполнения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E83098" w:rsidRDefault="00E83098" w:rsidP="00E83098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местам предоставления муниципальной услуги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Требования к зданию, размещению и оформлению помещений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Здания администраций сельских поселений 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Хомутово оборудованы входами, обеспечивающими свободный доступ в помещения, противопожарной системой и средствами пожаротушения.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помещениям должны соответствовать санитарно-эпидемиологическим правилам и нормативам.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заявителей осуществляется в кабинетах, имеющих оптимальные условия для работы.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оборудованы удобной для приёма посетителей и хранения документов мебелью, оснащены   компьютерной и оргтехникой.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Оборудование мест ожидания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на предоставление муниципальной услуги оборудуются стульями в коридорах администраций поселений.</w:t>
      </w:r>
    </w:p>
    <w:p w:rsidR="00E83098" w:rsidRDefault="00E83098" w:rsidP="00E83098">
      <w:pPr>
        <w:widowControl w:val="0"/>
        <w:tabs>
          <w:tab w:val="left" w:pos="1440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помещениях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текст Административного  регламента (полная версия  - на Интернет – сайте,  извлечения -  на информационном стенде); 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месторасположение, график (режим) работы, номера телефонов, адреса  Интернет – сайтов, организаций, в которых заявители могут получить документы, необходимые для предоставления муниципальной услуги;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приема заявителей;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наименования, адреса и телефоны вышестоящих учреждений и организаций, контролирующих деятельность администраций сельских поселений и п.Хомутово;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порядок обжалования решений, действий или бездействия специалистов администраций, предоставляющих муниципальную услугу.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1"/>
    <w:p w:rsidR="00E83098" w:rsidRDefault="00E83098" w:rsidP="00E83098">
      <w:pPr>
        <w:pStyle w:val="1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Административные процедуры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муниципальной услуги 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информирование и консультирование граждан об условиях предоставления муниципальной услуги,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заявления и документов с целью предоставления муниципальной услуги,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подготовка к выдаче требуемого документа;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регистрация  выдаваемого документа в Книге регистрации выдаваемых документов;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последовательности действий по оказанию муниципальной услуги представлена в  </w:t>
      </w:r>
      <w:hyperlink r:id="rId5" w:anchor="sub_23" w:history="1">
        <w:r>
          <w:rPr>
            <w:rStyle w:val="a3"/>
            <w:rFonts w:ascii="Times New Roman" w:hAnsi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z w:val="28"/>
          <w:szCs w:val="28"/>
        </w:rPr>
        <w:t xml:space="preserve"> 3 к настоящему Регламенту.</w:t>
      </w:r>
    </w:p>
    <w:p w:rsidR="00E83098" w:rsidRDefault="00E83098" w:rsidP="00E83098">
      <w:pPr>
        <w:ind w:firstLine="709"/>
        <w:rPr>
          <w:rFonts w:ascii="Times New Roman" w:eastAsia="Times New Roman CYR" w:hAnsi="Times New Roman"/>
          <w:bCs/>
          <w:sz w:val="28"/>
          <w:szCs w:val="28"/>
        </w:rPr>
      </w:pPr>
    </w:p>
    <w:p w:rsidR="00E83098" w:rsidRDefault="00E83098" w:rsidP="00E83098">
      <w:pPr>
        <w:ind w:firstLine="709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>3.1. Информирование  и консультирование  граждан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3.1.2. Ведущие специалисты администраций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Консультации проводятся подробно, в вежливой форме с использованием официально-делового стиля речи.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Максимальный срок выполнения действия – 10 минут.</w:t>
      </w:r>
    </w:p>
    <w:p w:rsidR="00E83098" w:rsidRDefault="00E83098" w:rsidP="00E83098">
      <w:pPr>
        <w:ind w:firstLine="709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заявителя и документов для предоставления муниципальной услуги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заявителей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с заявлениями  и</w:t>
      </w:r>
      <w:r>
        <w:rPr>
          <w:rFonts w:ascii="Times New Roman" w:hAnsi="Times New Roman"/>
          <w:sz w:val="28"/>
          <w:szCs w:val="28"/>
        </w:rPr>
        <w:t xml:space="preserve">    необходимыми документами.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3.2.2. </w:t>
      </w:r>
      <w:r>
        <w:rPr>
          <w:rFonts w:ascii="Times New Roman" w:eastAsia="Times New Roman CYR" w:hAnsi="Times New Roman"/>
          <w:sz w:val="28"/>
          <w:szCs w:val="28"/>
        </w:rPr>
        <w:t>Ведущие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специалисты  администраций </w:t>
      </w:r>
      <w:r>
        <w:rPr>
          <w:rFonts w:ascii="Times New Roman" w:eastAsia="Times New Roman CYR" w:hAnsi="Times New Roman"/>
          <w:sz w:val="28"/>
          <w:szCs w:val="28"/>
        </w:rPr>
        <w:t>устанавливают: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Максимальный срок выполнения  действия составляет 15 минут на каждого заявителя.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3.2.3. Ведущие специалисты администраций сличают предоставленные экземпляры оригиналов и копий  документов (в том числе нотариально </w:t>
      </w:r>
      <w:r>
        <w:rPr>
          <w:rFonts w:ascii="Times New Roman" w:eastAsia="Times New Roman CYR" w:hAnsi="Times New Roman"/>
          <w:sz w:val="28"/>
          <w:szCs w:val="28"/>
        </w:rPr>
        <w:lastRenderedPageBreak/>
        <w:t>удостоверенные) друг с другом.  Если предоставленные копии документов нотариально не заверены, ведущие специалисты сличают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Максимальный срок выполнения действия составляет 5 минут на каждую пару: документ-копия. 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3.2.4. Ведущие специалисты проверяют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-документы в установленном законодательством случаях нотариально  удостоверены,   скреплены    печатями,   имеют   надлежащие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подписи   сторон или определенных законодательством должностных лиц;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-тексты документов написаны разборчиво;</w:t>
      </w:r>
    </w:p>
    <w:p w:rsidR="00E83098" w:rsidRDefault="00E83098" w:rsidP="00E83098">
      <w:pPr>
        <w:tabs>
          <w:tab w:val="left" w:pos="360"/>
        </w:tabs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</w:t>
      </w:r>
      <w:r>
        <w:rPr>
          <w:rFonts w:ascii="Times New Roman" w:eastAsia="Times New Roman CYR" w:hAnsi="Times New Roman"/>
          <w:sz w:val="28"/>
          <w:szCs w:val="28"/>
        </w:rPr>
        <w:tab/>
        <w:t>-фамилии, имена и отчества физических лиц, адреса их мест жительства написаны полностью;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-в документах нет подчисток, приписок, зачеркнутых слов и иных не оговоренных исправлений;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-документы не исполнены карандашом;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E83098" w:rsidRDefault="00E83098" w:rsidP="00E83098">
      <w:pPr>
        <w:ind w:left="-45"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  <w:t>Максимальный срок выполнения действия составляет 5 минут на документ.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3.2.5. При    неправильном заполнении заявлений, установлении      фактов отсутствия необходимых </w:t>
      </w:r>
      <w:r>
        <w:rPr>
          <w:rFonts w:ascii="Times New Roman" w:hAnsi="Times New Roman"/>
          <w:sz w:val="28"/>
          <w:szCs w:val="28"/>
        </w:rPr>
        <w:t xml:space="preserve"> докум</w:t>
      </w:r>
      <w:r>
        <w:rPr>
          <w:rFonts w:ascii="Times New Roman" w:eastAsia="Times New Roman CYR" w:hAnsi="Times New Roman"/>
          <w:sz w:val="28"/>
          <w:szCs w:val="28"/>
        </w:rPr>
        <w:t xml:space="preserve">ентов, несоответствия представленных документов требованиям, указанным в настоящем Административном регламенте, ведущие специалисты    уведомляют   заявителей   о наличии препятствий для </w:t>
      </w:r>
      <w:r>
        <w:rPr>
          <w:rFonts w:ascii="Times New Roman" w:hAnsi="Times New Roman"/>
          <w:sz w:val="28"/>
          <w:szCs w:val="28"/>
        </w:rPr>
        <w:t>выдачи документов (справок)</w:t>
      </w:r>
      <w:r>
        <w:rPr>
          <w:rFonts w:ascii="Times New Roman" w:eastAsia="Times New Roman CYR" w:hAnsi="Times New Roman"/>
          <w:sz w:val="28"/>
          <w:szCs w:val="28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Ведущие специалисты    обязаны 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 случае невозможности незамедлительного устранения препятствий ведущие специалисты по согласованию с заявителями назначают время следующего приема.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Максимальный срок выполнения действия – 10 минут.</w:t>
      </w: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</w:r>
    </w:p>
    <w:p w:rsidR="00E83098" w:rsidRDefault="00E83098" w:rsidP="00E83098">
      <w:pPr>
        <w:tabs>
          <w:tab w:val="left" w:pos="180"/>
          <w:tab w:val="left" w:pos="720"/>
        </w:tabs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3.2.6. Максимальный срок административного действия - 30 минут.</w:t>
      </w:r>
    </w:p>
    <w:p w:rsidR="00E83098" w:rsidRDefault="00E83098" w:rsidP="00E83098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Подготавливаются документы (справки) в течение  дня,  и передаются на рассмотрение и подпись главам сельских поселений и п.Хомутово или лицам, их замещающим. </w:t>
      </w:r>
    </w:p>
    <w:p w:rsidR="00E83098" w:rsidRDefault="00E83098" w:rsidP="00E830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3.3      Проведение проверок представленных заявителем.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      Муниципальная услуга не исполняется, если: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обращениях не указаны фамилии граждан, направивших обращения, и почтовые адреса, по которым должны быть направлены ответы;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обращениях содержатся нецензурные либо оскорбительные выражения, содержащие угрозы жизни, здоровью и имуществу должностных лиц, а также членов их семьи;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тексты письменных обращений не поддаются прочтению;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неполный комплект документов, необходимых для исполнения муниципальной услуги.</w:t>
      </w:r>
    </w:p>
    <w:p w:rsidR="00E83098" w:rsidRDefault="00E83098" w:rsidP="00E8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Об отказе в рассмотрении обращений письменно сообщается гражданам, если в обращениях содержится почтовый адрес для ответа.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pStyle w:val="1"/>
        <w:numPr>
          <w:ilvl w:val="0"/>
          <w:numId w:val="1"/>
        </w:numPr>
        <w:tabs>
          <w:tab w:val="left" w:pos="1440"/>
        </w:tabs>
        <w:spacing w:before="0"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bookmarkStart w:id="12" w:name="sub_16"/>
      <w:r>
        <w:rPr>
          <w:rFonts w:ascii="Times New Roman" w:hAnsi="Times New Roman"/>
          <w:color w:val="auto"/>
          <w:sz w:val="28"/>
          <w:szCs w:val="28"/>
        </w:rPr>
        <w:t>4.  Порядок и формы контроля за исполнением муниципальных услуг</w:t>
      </w:r>
      <w:bookmarkEnd w:id="12"/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5"/>
      <w:r>
        <w:rPr>
          <w:rFonts w:ascii="Times New Roman" w:hAnsi="Times New Roman"/>
          <w:sz w:val="28"/>
          <w:szCs w:val="28"/>
        </w:rPr>
        <w:t xml:space="preserve">  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Ответственность муниципальных служащих администраций за решения и действия (бездействия), принимаемые в ходе исполнения муниципальной услуги.</w:t>
      </w:r>
    </w:p>
    <w:bookmarkEnd w:id="13"/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Ведущие</w:t>
      </w:r>
      <w:r>
        <w:rPr>
          <w:rFonts w:ascii="Times New Roman" w:hAnsi="Times New Roman"/>
          <w:sz w:val="28"/>
          <w:szCs w:val="28"/>
        </w:rPr>
        <w:t xml:space="preserve"> специалисты несут ответственность за: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полноту консультирования заявителей;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полноту принятых у заявителей документов;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хранение документов.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ведущих специалистов предоставляющих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9"/>
      <w:r>
        <w:rPr>
          <w:rFonts w:ascii="Times New Roman" w:hAnsi="Times New Roman"/>
          <w:sz w:val="28"/>
          <w:szCs w:val="28"/>
        </w:rPr>
        <w:t>4.2. Текущий контроль осуществляется путём проведения Главами сельских поселений и п. Хомутово, ответственными за организацию работы по предоставлению муниципальной услуги, проверок соблюдения и исполнения ведущими специалистами настоящего Регламента, нормативных правовых актов Российской Федерации, Орловской области, администраций сельских поселений и п. Хомутово при предоставлении муниципальной услуги.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может проводиться внепланово по конкретному обращению заявителя.</w:t>
      </w:r>
    </w:p>
    <w:p w:rsidR="00E83098" w:rsidRDefault="00E83098" w:rsidP="00E830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pStyle w:val="1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5. Порядок обжалования действия ( бездействия) должностного лица, а также принимаемого им решения при исполнении </w:t>
      </w: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муниципальной услуги</w:t>
      </w:r>
      <w:bookmarkEnd w:id="14"/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Гражданским кодексом Российской Федерации, Законом Российской Федерации от 27 апреля 1993 года № 4866-1 </w:t>
      </w:r>
      <w:r>
        <w:rPr>
          <w:rFonts w:ascii="Times New Roman" w:hAnsi="Times New Roman"/>
          <w:color w:val="000000"/>
          <w:sz w:val="28"/>
          <w:szCs w:val="28"/>
        </w:rPr>
        <w:br/>
        <w:t>«Об обжаловании в суд действий и решений, нарушающих права и свободы граждан» граждане вправе обратиться непосредственно в суд либо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к вышестоящему исполнительному органу государственной  власти области, должностному лицу, государственному гражданскому служащему с жалобой на решения и действия (бездействие) администраций сельских поселений и п. </w:t>
      </w:r>
      <w:r>
        <w:rPr>
          <w:rFonts w:ascii="Times New Roman" w:hAnsi="Times New Roman"/>
          <w:sz w:val="28"/>
          <w:szCs w:val="28"/>
        </w:rPr>
        <w:t>Хомутово</w:t>
      </w:r>
      <w:r>
        <w:rPr>
          <w:rFonts w:ascii="Times New Roman" w:hAnsi="Times New Roman"/>
          <w:color w:val="000000"/>
          <w:sz w:val="28"/>
          <w:szCs w:val="28"/>
        </w:rPr>
        <w:t>, муниципальных служащих, в результате которых: нарушены права и свободы граждан; созданы препятствия осуществлению гражданами их прав и свобод.</w:t>
      </w: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Жалобы могут быть поданы гражданами, права которых нарушены, или их законными представителями.</w:t>
      </w: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могут обжаловать решения и действия (бездействие):</w:t>
      </w: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 администраций сельских поселений и п. Хомутово;</w:t>
      </w: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ведущих специалистов администраций сельских поселений и п. Хомутово.</w:t>
      </w: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Вышеназванные должностные лица, муниципальные служащие обязаны рассмотреть жалобу в течение 30 дней. Граждане письменно уведомляются о принятом по результатам рассмотрения жалобы решении.</w:t>
      </w: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гражданам отказано в удовлетворении жалоб или </w:t>
      </w:r>
      <w:r>
        <w:rPr>
          <w:rFonts w:ascii="Times New Roman" w:hAnsi="Times New Roman"/>
          <w:color w:val="000000"/>
          <w:sz w:val="28"/>
          <w:szCs w:val="28"/>
        </w:rPr>
        <w:br/>
        <w:t>они не получили ответа в течение месяца со дня их подачи, они вправе обратиться с жалобой в суд по месту жительства.</w:t>
      </w: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обращения в суд с жалобами устанавливаются следующие сроки:</w:t>
      </w:r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три месяца со дня, когда гражданам стало известно о нарушении их прав;</w:t>
      </w:r>
      <w:bookmarkStart w:id="15" w:name="sub_1020"/>
      <w:bookmarkEnd w:id="15"/>
    </w:p>
    <w:p w:rsidR="00E83098" w:rsidRDefault="00E83098" w:rsidP="00E83098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-один месяц со дня получения гражданами письменных уведомлений </w:t>
      </w:r>
      <w:r>
        <w:rPr>
          <w:rFonts w:ascii="Times New Roman" w:hAnsi="Times New Roman"/>
          <w:color w:val="000000"/>
          <w:sz w:val="28"/>
          <w:szCs w:val="28"/>
        </w:rPr>
        <w:br/>
        <w:t>об отказе вышестоящих органов, должностных лиц в удовлетворении жалобы.</w:t>
      </w:r>
    </w:p>
    <w:p w:rsidR="00E83098" w:rsidRDefault="00E83098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tabs>
          <w:tab w:val="right" w:pos="9635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 1</w:t>
      </w:r>
    </w:p>
    <w:p w:rsidR="00E83098" w:rsidRDefault="00E83098" w:rsidP="00E83098">
      <w:pPr>
        <w:ind w:left="424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</w:p>
    <w:p w:rsidR="00E83098" w:rsidRDefault="00E83098" w:rsidP="00E83098">
      <w:pPr>
        <w:ind w:left="4248"/>
        <w:rPr>
          <w:rFonts w:ascii="Times New Roman" w:hAnsi="Times New Roman"/>
          <w:b/>
          <w:color w:val="000080"/>
          <w:sz w:val="28"/>
          <w:szCs w:val="28"/>
        </w:rPr>
      </w:pPr>
    </w:p>
    <w:p w:rsidR="00E83098" w:rsidRDefault="00E83098" w:rsidP="00E83098">
      <w:pPr>
        <w:ind w:left="4248"/>
        <w:rPr>
          <w:rFonts w:ascii="Times New Roman" w:hAnsi="Times New Roman"/>
          <w:b/>
          <w:color w:val="000080"/>
          <w:sz w:val="28"/>
          <w:szCs w:val="28"/>
        </w:rPr>
      </w:pPr>
    </w:p>
    <w:p w:rsidR="00E83098" w:rsidRDefault="00E83098" w:rsidP="00E8309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Почтовые адреса, адреса электронной почты, контактные телефоны </w:t>
      </w:r>
    </w:p>
    <w:p w:rsidR="00E83098" w:rsidRDefault="00E83098" w:rsidP="00E8309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администраций сельских поселений и п. Хомутово</w:t>
      </w:r>
    </w:p>
    <w:p w:rsidR="00E83098" w:rsidRDefault="00E83098" w:rsidP="00E83098">
      <w:pPr>
        <w:spacing w:before="28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77" w:type="dxa"/>
        <w:tblLayout w:type="fixed"/>
        <w:tblLook w:val="04A0"/>
      </w:tblPr>
      <w:tblGrid>
        <w:gridCol w:w="3780"/>
        <w:gridCol w:w="4320"/>
        <w:gridCol w:w="1810"/>
      </w:tblGrid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Новодеревеньковского района Орловской области</w:t>
            </w: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ind w:hanging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Орловская область, Новодеревеньковский район с. Глебово</w:t>
            </w:r>
          </w:p>
          <w:p w:rsidR="00E83098" w:rsidRDefault="00E8309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8(486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2-47-30</w:t>
            </w:r>
          </w:p>
        </w:tc>
      </w:tr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Паньковского сельского поселения Новодеревеньковского района Орловской области</w:t>
            </w: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hanging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Орловская область, Новодеревеньковский район</w:t>
            </w:r>
          </w:p>
          <w:p w:rsidR="00E83098" w:rsidRDefault="00E83098">
            <w:pPr>
              <w:spacing w:line="276" w:lineRule="auto"/>
              <w:ind w:hanging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Паньково д.74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8(486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8)2-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31-23</w:t>
            </w:r>
          </w:p>
        </w:tc>
      </w:tr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Судбищенского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Новодеревеньковского района Орловской области</w:t>
            </w: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Орловская область, Новодеревеньковский район, с.Судбище, д.120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8(486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2-52-57</w:t>
            </w:r>
          </w:p>
        </w:tc>
      </w:tr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Старогольского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Новодеревеньковского района Орловской области</w:t>
            </w: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Орловская область, Новодеревеньковский район, </w:t>
            </w:r>
          </w:p>
          <w:p w:rsidR="00E83098" w:rsidRDefault="00E83098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Старогольское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д.120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8(48678)2-44-25</w:t>
            </w:r>
          </w:p>
        </w:tc>
      </w:tr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Новодеревеньковского сельского поселения Новодеревеньковского района Орловской области</w:t>
            </w: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Орловская область, Новодеревеньковский район, п.Хомутово, пер.Почтовый,д.3</w:t>
            </w:r>
          </w:p>
          <w:p w:rsidR="00E83098" w:rsidRDefault="00E83098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E-mail: filimonova.olga2009@yandex.ru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8(48678)2-18-46</w:t>
            </w:r>
          </w:p>
        </w:tc>
      </w:tr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Администрация Никитинского сельского поселения Новодеревеньковского района Орловской области</w:t>
            </w: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Орловская область, Новодеревеньковский район, п.Михайловка, ул.Молодёжная, д.26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8(48678)2-37-07</w:t>
            </w:r>
          </w:p>
        </w:tc>
      </w:tr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п.Хомутово Новодеревеньковского района Орловской области</w:t>
            </w: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Орловская область, Новодеревеньковский район, </w:t>
            </w:r>
          </w:p>
          <w:p w:rsidR="00E83098" w:rsidRDefault="00E83098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п.Хомутово, ул. Набережная д. 3,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nota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hom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8(48678)2-17-49</w:t>
            </w:r>
          </w:p>
        </w:tc>
      </w:tr>
      <w:tr w:rsidR="00E83098" w:rsidTr="00E8309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098" w:rsidRDefault="00E8309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сельского поселения Новодеревеньковского района Орловской области</w:t>
            </w:r>
          </w:p>
          <w:p w:rsidR="00E83098" w:rsidRDefault="00E830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Орловская область, Новодеревеньковский район, д.Кулеши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98" w:rsidRDefault="00E83098">
            <w:pPr>
              <w:snapToGrid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8(48678)2-16-39</w:t>
            </w:r>
          </w:p>
        </w:tc>
      </w:tr>
    </w:tbl>
    <w:p w:rsidR="00E83098" w:rsidRDefault="00E83098" w:rsidP="00E83098">
      <w:pPr>
        <w:spacing w:befor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spacing w:befor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spacing w:befor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spacing w:befor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spacing w:befor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spacing w:befor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spacing w:befor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 2</w:t>
      </w:r>
    </w:p>
    <w:p w:rsidR="00E83098" w:rsidRDefault="00E83098" w:rsidP="00E83098">
      <w:pPr>
        <w:ind w:left="424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</w:p>
    <w:p w:rsidR="00E83098" w:rsidRDefault="00E83098" w:rsidP="00E83098">
      <w:pPr>
        <w:pStyle w:val="a4"/>
        <w:shd w:val="clear" w:color="auto" w:fill="FFFFFF"/>
        <w:spacing w:line="288" w:lineRule="atLeast"/>
        <w:jc w:val="right"/>
        <w:rPr>
          <w:color w:val="2F3746"/>
          <w:sz w:val="28"/>
          <w:szCs w:val="28"/>
        </w:rPr>
      </w:pP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                                                                       Главе поселения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  <w:u w:val="single"/>
        </w:rPr>
      </w:pPr>
      <w:r>
        <w:rPr>
          <w:color w:val="2F3746"/>
          <w:sz w:val="28"/>
          <w:szCs w:val="28"/>
          <w:u w:val="single"/>
        </w:rPr>
        <w:t xml:space="preserve">                  ( ФИО полностью) 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rPr>
          <w:color w:val="2F3746"/>
          <w:sz w:val="28"/>
          <w:szCs w:val="28"/>
        </w:rPr>
      </w:pP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                                                                       от Ф.И.О. (наименование) заявителя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           Почтовый адрес_________________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_______________________________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          Адрес электронной почты (при наличии)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_________________________________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     Контактный телефон__________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jc w:val="right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______________________________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                                       Запрос (заявление).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Прошу предоставить мне справку (выписку, копию и .т.д.)_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В (на)  </w:t>
      </w:r>
    </w:p>
    <w:p w:rsidR="00E83098" w:rsidRDefault="00E83098" w:rsidP="00AC25A5">
      <w:pPr>
        <w:pStyle w:val="a4"/>
        <w:shd w:val="clear" w:color="auto" w:fill="FFFFFF"/>
        <w:spacing w:before="0" w:beforeAutospacing="0" w:after="0"/>
        <w:rPr>
          <w:color w:val="2F3746"/>
          <w:sz w:val="28"/>
          <w:szCs w:val="28"/>
        </w:rPr>
      </w:pPr>
      <w:r>
        <w:rPr>
          <w:color w:val="2F3746"/>
          <w:sz w:val="28"/>
          <w:szCs w:val="28"/>
        </w:rPr>
        <w:t>За _________________________________________________________________</w:t>
      </w:r>
    </w:p>
    <w:p w:rsidR="00E83098" w:rsidRDefault="00544B5E" w:rsidP="00AC25A5">
      <w:pPr>
        <w:pStyle w:val="a4"/>
        <w:shd w:val="clear" w:color="auto" w:fill="FFFFFF"/>
        <w:spacing w:before="0" w:beforeAutospacing="0" w:after="0"/>
        <w:rPr>
          <w:color w:val="2F3746"/>
          <w:sz w:val="28"/>
          <w:szCs w:val="28"/>
        </w:rPr>
      </w:pPr>
      <w:r w:rsidRPr="00544B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pt;margin-top:-48.35pt;width:485.5pt;height:32.2pt;z-index:251660288;mso-wrap-distance-left:2.25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11"/>
                  </w:tblGrid>
                  <w:tr w:rsidR="00E83098">
                    <w:tc>
                      <w:tcPr>
                        <w:tcW w:w="9711" w:type="dxa"/>
                        <w:tcBorders>
                          <w:top w:val="double" w:sz="2" w:space="0" w:color="C0C0C0"/>
                          <w:left w:val="double" w:sz="2" w:space="0" w:color="C0C0C0"/>
                          <w:bottom w:val="double" w:sz="2" w:space="0" w:color="C0C0C0"/>
                          <w:right w:val="double" w:sz="2" w:space="0" w:color="C0C0C0"/>
                        </w:tcBorders>
                        <w:hideMark/>
                      </w:tcPr>
                      <w:p w:rsidR="00E83098" w:rsidRDefault="00E83098">
                        <w:pPr>
                          <w:pStyle w:val="a4"/>
                          <w:snapToGrid w:val="0"/>
                          <w:spacing w:line="276" w:lineRule="auto"/>
                          <w:jc w:val="center"/>
                          <w:rPr>
                            <w:color w:val="2F3746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color w:val="2F3746"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E83098" w:rsidRDefault="00E83098" w:rsidP="00E8309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E83098">
        <w:rPr>
          <w:color w:val="2F3746"/>
          <w:sz w:val="28"/>
          <w:szCs w:val="28"/>
        </w:rPr>
        <w:t>Примечание:_______________________________________________________</w:t>
      </w:r>
    </w:p>
    <w:p w:rsidR="00E83098" w:rsidRDefault="00544B5E" w:rsidP="00AC25A5">
      <w:pPr>
        <w:ind w:left="4248" w:firstLine="708"/>
        <w:rPr>
          <w:rFonts w:ascii="Times New Roman" w:hAnsi="Times New Roman"/>
          <w:color w:val="2F3746"/>
          <w:sz w:val="28"/>
          <w:szCs w:val="28"/>
        </w:rPr>
      </w:pPr>
      <w:r w:rsidRPr="00544B5E">
        <w:pict>
          <v:shape id="_x0000_s1027" type="#_x0000_t202" style="position:absolute;left:0;text-align:left;margin-left:-3.7pt;margin-top:30.1pt;width:485.5pt;height:32.2pt;z-index:251661312;mso-wrap-distance-left:2.25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11"/>
                  </w:tblGrid>
                  <w:tr w:rsidR="00E83098">
                    <w:tc>
                      <w:tcPr>
                        <w:tcW w:w="9711" w:type="dxa"/>
                        <w:tcBorders>
                          <w:top w:val="double" w:sz="2" w:space="0" w:color="C0C0C0"/>
                          <w:left w:val="double" w:sz="2" w:space="0" w:color="C0C0C0"/>
                          <w:bottom w:val="double" w:sz="2" w:space="0" w:color="C0C0C0"/>
                          <w:right w:val="double" w:sz="2" w:space="0" w:color="C0C0C0"/>
                        </w:tcBorders>
                        <w:hideMark/>
                      </w:tcPr>
                      <w:p w:rsidR="00E83098" w:rsidRDefault="00E83098">
                        <w:pPr>
                          <w:pStyle w:val="a4"/>
                          <w:snapToGrid w:val="0"/>
                          <w:spacing w:line="276" w:lineRule="auto"/>
                          <w:jc w:val="center"/>
                          <w:rPr>
                            <w:color w:val="2F3746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color w:val="2F3746"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E83098" w:rsidRDefault="00E83098" w:rsidP="00E8309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E83098">
        <w:rPr>
          <w:rFonts w:ascii="Times New Roman" w:hAnsi="Times New Roman"/>
          <w:color w:val="2F3746"/>
          <w:sz w:val="28"/>
          <w:szCs w:val="28"/>
        </w:rPr>
        <w:t>Подпись    заявителя:_________________________________________________________ Дата:________________________________________________</w:t>
      </w: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25A5" w:rsidRDefault="00AC25A5" w:rsidP="00E8309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3098" w:rsidRDefault="00E83098" w:rsidP="00E83098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 3</w:t>
      </w:r>
    </w:p>
    <w:p w:rsidR="00E83098" w:rsidRDefault="00E83098" w:rsidP="00E83098">
      <w:pPr>
        <w:ind w:left="424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</w:p>
    <w:p w:rsidR="00E83098" w:rsidRDefault="00E83098" w:rsidP="00E83098">
      <w:pPr>
        <w:pStyle w:val="1"/>
        <w:numPr>
          <w:ilvl w:val="0"/>
          <w:numId w:val="1"/>
        </w:numPr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3098" w:rsidRDefault="00E83098" w:rsidP="00E83098">
      <w:pPr>
        <w:pStyle w:val="1"/>
        <w:numPr>
          <w:ilvl w:val="0"/>
          <w:numId w:val="1"/>
        </w:numPr>
        <w:rPr>
          <w:rFonts w:ascii="Times New Roman" w:hAnsi="Times New Roman"/>
          <w:b w:val="0"/>
          <w:color w:val="000000"/>
          <w:sz w:val="28"/>
          <w:szCs w:val="28"/>
        </w:rPr>
      </w:pPr>
    </w:p>
    <w:p w:rsidR="00C91A6F" w:rsidRDefault="00C91A6F" w:rsidP="00C91A6F">
      <w:pPr>
        <w:pStyle w:val="1"/>
        <w:numPr>
          <w:ilvl w:val="0"/>
          <w:numId w:val="1"/>
        </w:numPr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Блок-схема</w:t>
      </w:r>
    </w:p>
    <w:p w:rsidR="00C91A6F" w:rsidRDefault="00C91A6F" w:rsidP="00C91A6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C91A6F" w:rsidRDefault="00C91A6F" w:rsidP="00C91A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91A6F" w:rsidRDefault="00C91A6F" w:rsidP="00C91A6F">
      <w:pPr>
        <w:jc w:val="center"/>
        <w:rPr>
          <w:rFonts w:ascii="Times New Roman" w:hAnsi="Times New Roman"/>
          <w:sz w:val="28"/>
          <w:szCs w:val="28"/>
        </w:rPr>
      </w:pPr>
    </w:p>
    <w:p w:rsidR="00C91A6F" w:rsidRDefault="00544B5E" w:rsidP="00C91A6F">
      <w:pPr>
        <w:rPr>
          <w:rFonts w:ascii="Times New Roman" w:hAnsi="Times New Roman"/>
          <w:sz w:val="28"/>
          <w:szCs w:val="28"/>
        </w:rPr>
      </w:pPr>
      <w:r w:rsidRPr="00544B5E">
        <w:pict>
          <v:rect id="_x0000_s1029" style="position:absolute;margin-left:90pt;margin-top:-.35pt;width:330pt;height:115.55pt;z-index:251663360;mso-wrap-style:none;v-text-anchor:middle" strokeweight=".35mm">
            <v:fill color2="black"/>
          </v:rect>
        </w:pict>
      </w:r>
      <w:r w:rsidRPr="00544B5E">
        <w:pict>
          <v:rect id="_x0000_s1030" style="position:absolute;margin-left:90pt;margin-top:165pt;width:336pt;height:102pt;z-index:251664384;mso-wrap-style:none;v-text-anchor:middle" strokeweight=".35mm">
            <v:fill color2="black"/>
          </v:rect>
        </w:pict>
      </w:r>
      <w:r w:rsidRPr="00544B5E">
        <w:pict>
          <v:shape id="_x0000_s1032" type="#_x0000_t202" style="position:absolute;margin-left:101.9pt;margin-top:5.55pt;width:312.15pt;height:103.7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C91A6F" w:rsidRDefault="00C91A6F" w:rsidP="00C91A6F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Прием граждан, по вопросам выдачи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</w:t>
                  </w:r>
                  <w:proofErr w:type="gramEnd"/>
                </w:p>
              </w:txbxContent>
            </v:textbox>
          </v:shape>
        </w:pict>
      </w:r>
      <w:r w:rsidRPr="00544B5E">
        <w:pict>
          <v:shape id="_x0000_s1033" type="#_x0000_t202" style="position:absolute;margin-left:92.15pt;margin-top:203.95pt;width:330.9pt;height:94pt;z-index:25166745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C91A6F" w:rsidRDefault="00C91A6F" w:rsidP="00C91A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 документов или справок заявителю муниципальной услуги </w:t>
                  </w:r>
                </w:p>
              </w:txbxContent>
            </v:textbox>
          </v:shape>
        </w:pict>
      </w:r>
      <w:r w:rsidRPr="00544B5E">
        <w:pict>
          <v:line id="_x0000_s1035" style="position:absolute;z-index:251669504" from="258pt,114.25pt" to="258pt,168.25pt" strokeweight=".53mm">
            <v:stroke endarrow="block" joinstyle="miter"/>
          </v:line>
        </w:pict>
      </w:r>
      <w:r w:rsidRPr="00544B5E">
        <w:pict>
          <v:rect id="_x0000_s1031" style="position:absolute;margin-left:90pt;margin-top:369.9pt;width:342pt;height:135pt;z-index:251665408;mso-wrap-style:none;v-text-anchor:middle" strokeweight=".35mm">
            <v:fill color2="black"/>
          </v:rect>
        </w:pict>
      </w:r>
      <w:r w:rsidRPr="00544B5E">
        <w:pict>
          <v:shape id="_x0000_s1034" type="#_x0000_t202" style="position:absolute;margin-left:98.9pt;margin-top:381.5pt;width:324.15pt;height:117.15pt;z-index:25166848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C91A6F" w:rsidRDefault="00C91A6F" w:rsidP="00C91A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 документов </w:t>
                  </w:r>
                  <w:proofErr w:type="gramEnd"/>
                </w:p>
                <w:p w:rsidR="00C91A6F" w:rsidRDefault="00C91A6F" w:rsidP="00C91A6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44B5E">
        <w:pict>
          <v:line id="_x0000_s1036" style="position:absolute;z-index:251670528" from="261pt,316.8pt" to="261pt,370.8pt" strokeweight=".53mm">
            <v:stroke endarrow="block" joinstyle="miter"/>
          </v:line>
        </w:pict>
      </w: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91A6F" w:rsidRDefault="00C91A6F" w:rsidP="00C91A6F">
      <w:pPr>
        <w:rPr>
          <w:rFonts w:ascii="Times New Roman" w:hAnsi="Times New Roman"/>
          <w:sz w:val="28"/>
          <w:szCs w:val="28"/>
        </w:rPr>
      </w:pPr>
    </w:p>
    <w:p w:rsidR="00C91A6F" w:rsidRDefault="00C91A6F" w:rsidP="00C91A6F">
      <w:pPr>
        <w:rPr>
          <w:rFonts w:ascii="Times New Roman" w:hAnsi="Times New Roman"/>
          <w:sz w:val="28"/>
          <w:szCs w:val="28"/>
        </w:rPr>
      </w:pPr>
    </w:p>
    <w:p w:rsidR="00C91A6F" w:rsidRDefault="00C91A6F" w:rsidP="00C91A6F">
      <w:pPr>
        <w:rPr>
          <w:rFonts w:ascii="Times New Roman" w:hAnsi="Times New Roman"/>
          <w:sz w:val="28"/>
          <w:szCs w:val="28"/>
        </w:rPr>
      </w:pPr>
    </w:p>
    <w:p w:rsidR="00C91A6F" w:rsidRDefault="00C91A6F" w:rsidP="00C91A6F">
      <w:pPr>
        <w:rPr>
          <w:rFonts w:ascii="Times New Roman" w:hAnsi="Times New Roman"/>
          <w:sz w:val="28"/>
          <w:szCs w:val="28"/>
        </w:rPr>
      </w:pPr>
    </w:p>
    <w:p w:rsidR="00E83098" w:rsidRDefault="00E83098" w:rsidP="00E83098">
      <w:pPr>
        <w:pStyle w:val="1"/>
        <w:numPr>
          <w:ilvl w:val="0"/>
          <w:numId w:val="1"/>
        </w:numPr>
        <w:rPr>
          <w:rFonts w:ascii="Times New Roman" w:hAnsi="Times New Roman"/>
          <w:b w:val="0"/>
          <w:color w:val="000000"/>
          <w:sz w:val="28"/>
          <w:szCs w:val="28"/>
        </w:rPr>
      </w:pP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098"/>
    <w:rsid w:val="000A2DC0"/>
    <w:rsid w:val="001A3155"/>
    <w:rsid w:val="001C746B"/>
    <w:rsid w:val="003F5F12"/>
    <w:rsid w:val="00544B5E"/>
    <w:rsid w:val="005960BE"/>
    <w:rsid w:val="007F32BA"/>
    <w:rsid w:val="00833F22"/>
    <w:rsid w:val="0086664B"/>
    <w:rsid w:val="00896914"/>
    <w:rsid w:val="00AC25A5"/>
    <w:rsid w:val="00B82F68"/>
    <w:rsid w:val="00C360AA"/>
    <w:rsid w:val="00C91A6F"/>
    <w:rsid w:val="00E83098"/>
    <w:rsid w:val="00F0665C"/>
    <w:rsid w:val="00F2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098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098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b/>
      <w:bCs/>
      <w:color w:val="000080"/>
      <w:sz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83098"/>
    <w:pPr>
      <w:keepNext/>
      <w:tabs>
        <w:tab w:val="num" w:pos="1440"/>
      </w:tabs>
      <w:suppressAutoHyphens/>
      <w:ind w:firstLine="720"/>
      <w:jc w:val="both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098"/>
    <w:rPr>
      <w:rFonts w:ascii="Arial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83098"/>
    <w:rPr>
      <w:rFonts w:ascii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semiHidden/>
    <w:unhideWhenUsed/>
    <w:rsid w:val="00E83098"/>
    <w:rPr>
      <w:color w:val="0000FF"/>
      <w:u w:val="single"/>
    </w:rPr>
  </w:style>
  <w:style w:type="paragraph" w:styleId="a4">
    <w:name w:val="Normal (Web)"/>
    <w:basedOn w:val="a"/>
    <w:unhideWhenUsed/>
    <w:rsid w:val="00E83098"/>
    <w:pPr>
      <w:spacing w:before="100" w:beforeAutospacing="1" w:after="119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a6"/>
    <w:semiHidden/>
    <w:unhideWhenUsed/>
    <w:rsid w:val="00E83098"/>
    <w:pPr>
      <w:suppressAutoHyphens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83098"/>
    <w:rPr>
      <w:rFonts w:ascii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E83098"/>
    <w:pPr>
      <w:suppressAutoHyphens/>
      <w:ind w:firstLine="720"/>
      <w:jc w:val="both"/>
    </w:pPr>
    <w:rPr>
      <w:rFonts w:ascii="Times New Roman" w:hAnsi="Times New Roman"/>
      <w:szCs w:val="24"/>
      <w:lang w:eastAsia="ar-SA"/>
    </w:rPr>
  </w:style>
  <w:style w:type="paragraph" w:customStyle="1" w:styleId="ConsPlusNormal">
    <w:name w:val="ConsPlusNormal"/>
    <w:rsid w:val="00E830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830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ocuments\&#1055;&#1054;&#1057;&#1058;&#1040;&#1053;&#1054;&#1042;&#1051;&#1045;&#1053;&#1048;&#1071;%20201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3621</Words>
  <Characters>20646</Characters>
  <Application>Microsoft Office Word</Application>
  <DocSecurity>0</DocSecurity>
  <Lines>172</Lines>
  <Paragraphs>48</Paragraphs>
  <ScaleCrop>false</ScaleCrop>
  <Company/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2013-03-06T13:40:00Z</dcterms:created>
  <dcterms:modified xsi:type="dcterms:W3CDTF">2015-12-23T07:09:00Z</dcterms:modified>
</cp:coreProperties>
</file>