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Новодеревеньковский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Паньковского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57C7" w:rsidRDefault="00CD57C7" w:rsidP="00CD57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7C7" w:rsidRDefault="00CD57C7" w:rsidP="00CD57C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D57C7" w:rsidRPr="00CD57C7" w:rsidRDefault="00313417" w:rsidP="00CD57C7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 w:rsidRPr="00CD57C7">
        <w:rPr>
          <w:rFonts w:ascii="Times New Roman" w:hAnsi="Times New Roman" w:cs="Times New Roman"/>
          <w:b/>
          <w:sz w:val="28"/>
          <w:szCs w:val="28"/>
        </w:rPr>
        <w:t>О</w:t>
      </w:r>
      <w:r w:rsidR="00CD57C7" w:rsidRPr="00CD57C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15 октября</w:t>
      </w:r>
      <w:r w:rsidR="00C14E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7C7" w:rsidRPr="00CD57C7">
        <w:rPr>
          <w:rFonts w:ascii="Times New Roman" w:hAnsi="Times New Roman" w:cs="Times New Roman"/>
          <w:b/>
          <w:sz w:val="28"/>
          <w:szCs w:val="28"/>
        </w:rPr>
        <w:t xml:space="preserve">2024 года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23</w:t>
      </w:r>
    </w:p>
    <w:p w:rsidR="00CD57C7" w:rsidRPr="00CD57C7" w:rsidRDefault="00CD57C7" w:rsidP="00CD57C7">
      <w:pPr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</w:p>
    <w:p w:rsidR="00CD57C7" w:rsidRPr="00CD57C7" w:rsidRDefault="00CD57C7" w:rsidP="00CD5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целевых средств </w:t>
      </w:r>
    </w:p>
    <w:p w:rsidR="00CD57C7" w:rsidRPr="00CD57C7" w:rsidRDefault="00CD57C7" w:rsidP="00CD5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бюджета администрации </w:t>
      </w:r>
      <w:proofErr w:type="spellStart"/>
      <w:r w:rsidRPr="00CD57C7"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CD57C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CD57C7" w:rsidRPr="00CD57C7" w:rsidRDefault="00CD57C7" w:rsidP="00CD5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242.23,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ПОСТАНОВЛЯЮ:</w:t>
      </w: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      1.Утвердить прилагаемое  Положение о порядке  осуществления  казначейского сопровождения сре</w:t>
      </w:r>
      <w:proofErr w:type="gramStart"/>
      <w:r w:rsidRPr="00CD57C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CD57C7">
        <w:rPr>
          <w:rFonts w:ascii="Times New Roman" w:hAnsi="Times New Roman" w:cs="Times New Roman"/>
          <w:sz w:val="28"/>
          <w:szCs w:val="28"/>
        </w:rPr>
        <w:t>учаях, предусмотренных Бюджетным кодексом Российской Федерации.</w:t>
      </w: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 опубликовать в газете «</w:t>
      </w:r>
      <w:proofErr w:type="spellStart"/>
      <w:r w:rsidRPr="00CD57C7">
        <w:rPr>
          <w:rFonts w:ascii="Times New Roman" w:hAnsi="Times New Roman" w:cs="Times New Roman"/>
          <w:sz w:val="28"/>
          <w:szCs w:val="28"/>
        </w:rPr>
        <w:t>Паньковский</w:t>
      </w:r>
      <w:proofErr w:type="spellEnd"/>
      <w:r w:rsidRPr="00CD57C7"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 w:rsidRPr="00CD57C7"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CD57C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CD57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7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417" w:rsidRDefault="0031341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C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CD57C7">
        <w:rPr>
          <w:rFonts w:ascii="Times New Roman" w:hAnsi="Times New Roman" w:cs="Times New Roman"/>
          <w:sz w:val="28"/>
          <w:szCs w:val="28"/>
        </w:rPr>
        <w:tab/>
      </w:r>
      <w:r w:rsidRPr="00CD57C7">
        <w:rPr>
          <w:rFonts w:ascii="Times New Roman" w:hAnsi="Times New Roman" w:cs="Times New Roman"/>
          <w:sz w:val="28"/>
          <w:szCs w:val="28"/>
        </w:rPr>
        <w:tab/>
      </w:r>
      <w:r w:rsidRPr="00CD57C7">
        <w:rPr>
          <w:rFonts w:ascii="Times New Roman" w:hAnsi="Times New Roman" w:cs="Times New Roman"/>
          <w:sz w:val="28"/>
          <w:szCs w:val="28"/>
        </w:rPr>
        <w:tab/>
      </w:r>
      <w:r w:rsidRPr="00CD57C7">
        <w:rPr>
          <w:rFonts w:ascii="Times New Roman" w:hAnsi="Times New Roman" w:cs="Times New Roman"/>
          <w:sz w:val="28"/>
          <w:szCs w:val="28"/>
        </w:rPr>
        <w:tab/>
      </w:r>
      <w:r w:rsidRPr="00CD57C7">
        <w:rPr>
          <w:rFonts w:ascii="Times New Roman" w:hAnsi="Times New Roman" w:cs="Times New Roman"/>
          <w:sz w:val="28"/>
          <w:szCs w:val="28"/>
        </w:rPr>
        <w:tab/>
      </w:r>
      <w:r w:rsidRPr="00CD57C7">
        <w:rPr>
          <w:rFonts w:ascii="Times New Roman" w:hAnsi="Times New Roman" w:cs="Times New Roman"/>
          <w:sz w:val="28"/>
          <w:szCs w:val="28"/>
        </w:rPr>
        <w:tab/>
        <w:t>Н.В. Хованская</w:t>
      </w:r>
    </w:p>
    <w:p w:rsidR="00CD57C7" w:rsidRPr="00CD57C7" w:rsidRDefault="00CD57C7" w:rsidP="00CD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17" w:rsidRDefault="00313417" w:rsidP="0031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417" w:rsidRDefault="00313417" w:rsidP="0031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7" w:rsidRPr="00313417" w:rsidRDefault="00313417" w:rsidP="0031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D57C7" w:rsidRPr="0031341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CD57C7" w:rsidRPr="0031341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D57C7" w:rsidRPr="00313417" w:rsidRDefault="00CD57C7" w:rsidP="00CD5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341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CD57C7" w:rsidRPr="00313417" w:rsidRDefault="00313417" w:rsidP="00CD5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D57C7" w:rsidRPr="00313417">
        <w:rPr>
          <w:rFonts w:ascii="Times New Roman" w:hAnsi="Times New Roman" w:cs="Times New Roman"/>
          <w:sz w:val="28"/>
          <w:szCs w:val="28"/>
        </w:rPr>
        <w:t>Паньковское</w:t>
      </w:r>
      <w:proofErr w:type="spellEnd"/>
      <w:r w:rsidR="00CD57C7" w:rsidRPr="0031341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CD57C7" w:rsidRPr="00313417" w:rsidRDefault="00CD57C7" w:rsidP="00CD5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3417">
        <w:rPr>
          <w:rFonts w:ascii="Times New Roman" w:hAnsi="Times New Roman" w:cs="Times New Roman"/>
          <w:sz w:val="28"/>
          <w:szCs w:val="28"/>
        </w:rPr>
        <w:t xml:space="preserve">от </w:t>
      </w:r>
      <w:r w:rsidR="00313417" w:rsidRPr="00313417">
        <w:rPr>
          <w:rFonts w:ascii="Times New Roman" w:hAnsi="Times New Roman" w:cs="Times New Roman"/>
          <w:sz w:val="28"/>
          <w:szCs w:val="28"/>
        </w:rPr>
        <w:t>15 октября</w:t>
      </w:r>
      <w:r w:rsidRPr="00313417">
        <w:rPr>
          <w:rFonts w:ascii="Times New Roman" w:hAnsi="Times New Roman" w:cs="Times New Roman"/>
          <w:sz w:val="28"/>
          <w:szCs w:val="28"/>
        </w:rPr>
        <w:t xml:space="preserve">  2024 года  № </w:t>
      </w:r>
      <w:r w:rsidR="00313417" w:rsidRPr="00313417">
        <w:rPr>
          <w:rFonts w:ascii="Times New Roman" w:hAnsi="Times New Roman" w:cs="Times New Roman"/>
          <w:sz w:val="28"/>
          <w:szCs w:val="28"/>
        </w:rPr>
        <w:t>23</w:t>
      </w:r>
      <w:r w:rsidRPr="0031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C7" w:rsidRPr="00CD57C7" w:rsidRDefault="00CD57C7" w:rsidP="00CD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7C7" w:rsidRPr="00CD57C7" w:rsidRDefault="00CD57C7" w:rsidP="00CD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D57C7" w:rsidRPr="00CD57C7" w:rsidRDefault="00CD57C7" w:rsidP="00CD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C7">
        <w:rPr>
          <w:rFonts w:ascii="Times New Roman" w:hAnsi="Times New Roman" w:cs="Times New Roman"/>
          <w:b/>
          <w:sz w:val="28"/>
          <w:szCs w:val="28"/>
        </w:rPr>
        <w:t xml:space="preserve">осуществления казначейского сопровождения целевых средств </w:t>
      </w:r>
      <w:r w:rsidR="003134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7C7" w:rsidRPr="00CD57C7" w:rsidRDefault="00CD57C7" w:rsidP="00CD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C7">
        <w:rPr>
          <w:rFonts w:ascii="Times New Roman" w:hAnsi="Times New Roman" w:cs="Times New Roman"/>
          <w:b/>
          <w:sz w:val="28"/>
          <w:szCs w:val="28"/>
        </w:rPr>
        <w:t xml:space="preserve">бюджета администрации </w:t>
      </w:r>
      <w:proofErr w:type="spellStart"/>
      <w:r w:rsidRPr="00CD57C7">
        <w:rPr>
          <w:rFonts w:ascii="Times New Roman" w:hAnsi="Times New Roman" w:cs="Times New Roman"/>
          <w:b/>
          <w:sz w:val="28"/>
          <w:szCs w:val="28"/>
        </w:rPr>
        <w:t>Паньковского</w:t>
      </w:r>
      <w:proofErr w:type="spellEnd"/>
      <w:r w:rsidRPr="00CD57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поселение</w:t>
      </w:r>
    </w:p>
    <w:p w:rsidR="00CD57C7" w:rsidRPr="00CD57C7" w:rsidRDefault="00CD57C7" w:rsidP="00CD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 казначейского сопровождения средств, предоставляемых участникам  казначейского сопровождения из 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119B">
        <w:rPr>
          <w:rFonts w:ascii="Times New Roman" w:hAnsi="Times New Roman" w:cs="Times New Roman"/>
          <w:sz w:val="28"/>
          <w:szCs w:val="28"/>
        </w:rPr>
        <w:t xml:space="preserve">Операции с целевыми средствами осуществляются на лицевых счетах, открываемых муниципальным участникам казначейского сопровождения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 района Орловской области в установленном им порядке в соответствии с общими требованиями, установленными Федеральным 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</w:t>
      </w:r>
      <w:proofErr w:type="gramEnd"/>
      <w:r w:rsidRPr="00B5119B">
        <w:rPr>
          <w:rFonts w:ascii="Times New Roman" w:hAnsi="Times New Roman" w:cs="Times New Roman"/>
          <w:sz w:val="28"/>
          <w:szCs w:val="28"/>
        </w:rPr>
        <w:t>), указанного в пункте 3 статьи 242.23 Бюджетного кодекса.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5119B">
        <w:rPr>
          <w:rFonts w:ascii="Times New Roman" w:hAnsi="Times New Roman" w:cs="Times New Roman"/>
          <w:sz w:val="28"/>
          <w:szCs w:val="28"/>
        </w:rPr>
        <w:t xml:space="preserve">Операции с целевыми средствами проводятся на лицевых счетах после осуществления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 санкционирования  указанных  операций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 в соответствии с постановлением Правительства Российской Федерации от 1 декабря 2021 года № 2155 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</w:t>
      </w:r>
      <w:proofErr w:type="gramEnd"/>
      <w:r w:rsidRPr="00B5119B">
        <w:rPr>
          <w:rFonts w:ascii="Times New Roman" w:hAnsi="Times New Roman" w:cs="Times New Roman"/>
          <w:sz w:val="28"/>
          <w:szCs w:val="28"/>
        </w:rPr>
        <w:t xml:space="preserve"> сопровождения средств».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19B" w:rsidRPr="00B5119B" w:rsidRDefault="00B5119B" w:rsidP="00B511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9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5119B">
        <w:rPr>
          <w:rFonts w:ascii="Times New Roman" w:hAnsi="Times New Roman" w:cs="Times New Roman"/>
          <w:sz w:val="28"/>
          <w:szCs w:val="28"/>
        </w:rPr>
        <w:t xml:space="preserve">Взаимодействие при осуществлении операций с  целевыми  средствами, а  также при обмене документами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области, получателем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119B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B5119B">
        <w:rPr>
          <w:rFonts w:ascii="Times New Roman" w:hAnsi="Times New Roman" w:cs="Times New Roman"/>
          <w:sz w:val="28"/>
          <w:szCs w:val="28"/>
        </w:rPr>
        <w:t xml:space="preserve"> района Орловской области, которому доведены лимиты бюджетных обязательств на предоставление целевых средств и муниципальными участниками казначейского сопровождения, осуществляется в электронном виде в  соответствии с  заключаемым соглашением, а  в  случае отсутствия возможности – на</w:t>
      </w:r>
      <w:proofErr w:type="gramEnd"/>
      <w:r w:rsidRPr="00B5119B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5119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5119B">
        <w:rPr>
          <w:rFonts w:ascii="Times New Roman" w:hAnsi="Times New Roman" w:cs="Times New Roman"/>
          <w:sz w:val="28"/>
          <w:szCs w:val="28"/>
        </w:rPr>
        <w:t>.</w:t>
      </w:r>
    </w:p>
    <w:p w:rsidR="00B5119B" w:rsidRPr="00B5119B" w:rsidRDefault="00B5119B" w:rsidP="00B5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D26" w:rsidRPr="00B5119B" w:rsidRDefault="00632D26" w:rsidP="00B511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D26" w:rsidRPr="00B5119B" w:rsidSect="0082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9A"/>
    <w:rsid w:val="000D4ADE"/>
    <w:rsid w:val="001057F6"/>
    <w:rsid w:val="001329F8"/>
    <w:rsid w:val="001A4692"/>
    <w:rsid w:val="001D339A"/>
    <w:rsid w:val="00272F49"/>
    <w:rsid w:val="00291D93"/>
    <w:rsid w:val="002B1968"/>
    <w:rsid w:val="00313417"/>
    <w:rsid w:val="004165B1"/>
    <w:rsid w:val="00454925"/>
    <w:rsid w:val="005D17BC"/>
    <w:rsid w:val="005F503F"/>
    <w:rsid w:val="00632D26"/>
    <w:rsid w:val="006827B5"/>
    <w:rsid w:val="006A44B7"/>
    <w:rsid w:val="007A1C00"/>
    <w:rsid w:val="0082264A"/>
    <w:rsid w:val="00A860E1"/>
    <w:rsid w:val="00AD5602"/>
    <w:rsid w:val="00B5119B"/>
    <w:rsid w:val="00BC5485"/>
    <w:rsid w:val="00BC5A1F"/>
    <w:rsid w:val="00C14EFB"/>
    <w:rsid w:val="00CD57C7"/>
    <w:rsid w:val="00D07815"/>
    <w:rsid w:val="00D157B3"/>
    <w:rsid w:val="00EB12E0"/>
    <w:rsid w:val="00E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33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1D3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2024-10-14T09:07:00Z</cp:lastPrinted>
  <dcterms:created xsi:type="dcterms:W3CDTF">2016-02-24T12:06:00Z</dcterms:created>
  <dcterms:modified xsi:type="dcterms:W3CDTF">2024-10-14T09:08:00Z</dcterms:modified>
</cp:coreProperties>
</file>