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6F4939" w:rsidRPr="000947B0" w:rsidRDefault="006F4939" w:rsidP="006F4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939" w:rsidRPr="000947B0" w:rsidRDefault="006F4939" w:rsidP="006F4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4939" w:rsidRDefault="006F4939" w:rsidP="006F4939">
      <w:pPr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 xml:space="preserve">от 29 декабря 2020 года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82</w:t>
      </w:r>
    </w:p>
    <w:p w:rsidR="006F4939" w:rsidRPr="000947B0" w:rsidRDefault="006F4939" w:rsidP="006F4939">
      <w:pPr>
        <w:rPr>
          <w:rFonts w:ascii="Times New Roman" w:hAnsi="Times New Roman" w:cs="Times New Roman"/>
          <w:b/>
          <w:sz w:val="32"/>
          <w:szCs w:val="32"/>
        </w:rPr>
      </w:pPr>
    </w:p>
    <w:p w:rsidR="003F5905" w:rsidRDefault="003F5905" w:rsidP="003F5905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3F5905" w:rsidRDefault="003F5905" w:rsidP="003F59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</w:t>
      </w:r>
      <w:r w:rsidR="006F4939">
        <w:rPr>
          <w:rFonts w:ascii="Times New Roman" w:hAnsi="Times New Roman"/>
          <w:b/>
          <w:sz w:val="28"/>
          <w:szCs w:val="24"/>
        </w:rPr>
        <w:t xml:space="preserve">Паньковского </w:t>
      </w:r>
      <w:r>
        <w:rPr>
          <w:rFonts w:ascii="Times New Roman" w:hAnsi="Times New Roman"/>
          <w:b/>
          <w:sz w:val="28"/>
          <w:szCs w:val="24"/>
        </w:rPr>
        <w:t xml:space="preserve">сельского поселения </w:t>
      </w:r>
      <w:r w:rsidR="006F4939">
        <w:rPr>
          <w:rFonts w:ascii="Times New Roman" w:hAnsi="Times New Roman"/>
          <w:b/>
          <w:sz w:val="28"/>
          <w:szCs w:val="24"/>
        </w:rPr>
        <w:t>Новодеревеньковского района Орловской области на 2021 год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  минимизации  и     (или)    ликвидации    последствий проявления терроризма  и  экстремиз</w:t>
      </w:r>
      <w:r w:rsidR="006F4939">
        <w:rPr>
          <w:rFonts w:ascii="Times New Roman" w:hAnsi="Times New Roman"/>
          <w:sz w:val="28"/>
          <w:szCs w:val="24"/>
        </w:rPr>
        <w:t xml:space="preserve">ма  в    границах    Паньковского сельского </w:t>
      </w:r>
      <w:r>
        <w:rPr>
          <w:rFonts w:ascii="Times New Roman" w:hAnsi="Times New Roman"/>
          <w:sz w:val="28"/>
          <w:szCs w:val="24"/>
        </w:rPr>
        <w:t>поселения</w:t>
      </w:r>
      <w:r w:rsidR="006F493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6F4939">
        <w:rPr>
          <w:rFonts w:ascii="Times New Roman" w:hAnsi="Times New Roman"/>
          <w:sz w:val="28"/>
          <w:szCs w:val="24"/>
        </w:rPr>
        <w:t xml:space="preserve">администрация Паньковского сельского поселения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3F5905" w:rsidRDefault="006F4939" w:rsidP="003F59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ПОСТАНОВЛЯЕТ</w:t>
      </w:r>
      <w:r w:rsidR="003F5905">
        <w:rPr>
          <w:rFonts w:ascii="Times New Roman" w:hAnsi="Times New Roman"/>
          <w:b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Утвердить   план     мероприятий    по    профилактике  терроризма  и экстремизма  на  территории  </w:t>
      </w:r>
      <w:r w:rsidR="006F4939">
        <w:rPr>
          <w:rFonts w:ascii="Times New Roman" w:hAnsi="Times New Roman"/>
          <w:sz w:val="28"/>
          <w:szCs w:val="24"/>
        </w:rPr>
        <w:t xml:space="preserve">Паньковского </w:t>
      </w:r>
      <w:r>
        <w:rPr>
          <w:rFonts w:ascii="Times New Roman" w:hAnsi="Times New Roman"/>
          <w:sz w:val="28"/>
          <w:szCs w:val="24"/>
        </w:rPr>
        <w:t xml:space="preserve">сельского поселения   </w:t>
      </w:r>
      <w:r w:rsidR="006F4939">
        <w:rPr>
          <w:rFonts w:ascii="Times New Roman" w:hAnsi="Times New Roman"/>
          <w:sz w:val="28"/>
          <w:szCs w:val="24"/>
        </w:rPr>
        <w:t>Новодеревеньковского района на 2021 год (приложение</w:t>
      </w:r>
      <w:r>
        <w:rPr>
          <w:rFonts w:ascii="Times New Roman" w:hAnsi="Times New Roman"/>
          <w:sz w:val="28"/>
          <w:szCs w:val="24"/>
        </w:rPr>
        <w:t>)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6F493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 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3F5905" w:rsidRDefault="003F5905" w:rsidP="003F5905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 </w:t>
      </w:r>
      <w:r w:rsidR="006F4939">
        <w:rPr>
          <w:sz w:val="28"/>
          <w:szCs w:val="24"/>
        </w:rPr>
        <w:t>3</w:t>
      </w:r>
      <w:r>
        <w:rPr>
          <w:sz w:val="28"/>
          <w:szCs w:val="24"/>
        </w:rPr>
        <w:t xml:space="preserve">. </w:t>
      </w:r>
      <w:proofErr w:type="gramStart"/>
      <w:r>
        <w:rPr>
          <w:bCs/>
          <w:sz w:val="28"/>
          <w:szCs w:val="24"/>
        </w:rPr>
        <w:t>Контроль за</w:t>
      </w:r>
      <w:proofErr w:type="gramEnd"/>
      <w:r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3F5905" w:rsidRDefault="003F5905" w:rsidP="003F590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pStyle w:val="1"/>
        <w:jc w:val="both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Глава поселения                                       </w:t>
      </w:r>
      <w:r w:rsidR="006F4939">
        <w:rPr>
          <w:rFonts w:eastAsia="Times New Roman"/>
          <w:sz w:val="28"/>
          <w:szCs w:val="24"/>
        </w:rPr>
        <w:t xml:space="preserve">                                Н.В. Хованская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>Приложение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к постановлению</w:t>
      </w:r>
      <w:r w:rsidR="006F4939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администрации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</w:t>
      </w:r>
      <w:r w:rsidR="006F4939">
        <w:rPr>
          <w:rFonts w:eastAsia="Times New Roman"/>
          <w:sz w:val="28"/>
          <w:szCs w:val="24"/>
        </w:rPr>
        <w:t xml:space="preserve">Паньковского </w:t>
      </w:r>
      <w:r>
        <w:rPr>
          <w:rFonts w:eastAsia="Times New Roman"/>
          <w:sz w:val="28"/>
          <w:szCs w:val="24"/>
        </w:rPr>
        <w:t xml:space="preserve">сельского поселения </w:t>
      </w:r>
    </w:p>
    <w:p w:rsidR="003F5905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>от  29.1</w:t>
      </w:r>
      <w:r w:rsidR="003F5905">
        <w:rPr>
          <w:rFonts w:eastAsia="Times New Roman"/>
          <w:sz w:val="28"/>
          <w:szCs w:val="24"/>
        </w:rPr>
        <w:t>2.2020</w:t>
      </w:r>
      <w:r>
        <w:rPr>
          <w:rFonts w:eastAsia="Times New Roman"/>
          <w:sz w:val="28"/>
          <w:szCs w:val="24"/>
        </w:rPr>
        <w:t xml:space="preserve"> г</w:t>
      </w:r>
      <w:r w:rsidR="003F5905">
        <w:rPr>
          <w:rFonts w:eastAsia="Times New Roman"/>
          <w:sz w:val="28"/>
          <w:szCs w:val="24"/>
        </w:rPr>
        <w:t xml:space="preserve">.  № </w:t>
      </w:r>
      <w:r>
        <w:rPr>
          <w:rFonts w:eastAsia="Times New Roman"/>
          <w:sz w:val="28"/>
          <w:szCs w:val="24"/>
        </w:rPr>
        <w:t>82</w:t>
      </w:r>
    </w:p>
    <w:p w:rsidR="003F5905" w:rsidRDefault="003F5905" w:rsidP="003F59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3F5905" w:rsidRDefault="006F4939" w:rsidP="003F590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Паньковского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Новодеревеньковского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>района по профилактике те</w:t>
      </w:r>
      <w:r>
        <w:rPr>
          <w:rFonts w:ascii="Times New Roman" w:eastAsia="MS Mincho" w:hAnsi="Times New Roman"/>
          <w:b/>
          <w:bCs/>
          <w:sz w:val="28"/>
          <w:szCs w:val="24"/>
        </w:rPr>
        <w:t>рроризма и экстремизма  на 2021 год</w:t>
      </w:r>
    </w:p>
    <w:p w:rsidR="003F5905" w:rsidRDefault="003F5905" w:rsidP="003F590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3F5905" w:rsidRDefault="003F5905" w:rsidP="003F5905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2D4C9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</w:t>
      </w:r>
      <w:r w:rsidR="006F4939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hAnsi="Times New Roman"/>
          <w:sz w:val="28"/>
          <w:szCs w:val="24"/>
        </w:rPr>
        <w:t xml:space="preserve">сельском поселении </w:t>
      </w:r>
      <w:r w:rsidR="006F4939">
        <w:rPr>
          <w:rFonts w:ascii="Times New Roman" w:hAnsi="Times New Roman"/>
          <w:sz w:val="28"/>
          <w:szCs w:val="24"/>
        </w:rPr>
        <w:t xml:space="preserve">Новодеревеньковского </w:t>
      </w:r>
      <w:r>
        <w:rPr>
          <w:rFonts w:ascii="Times New Roman" w:hAnsi="Times New Roman"/>
          <w:sz w:val="28"/>
          <w:szCs w:val="24"/>
        </w:rPr>
        <w:t xml:space="preserve"> района,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  населения</w:t>
      </w:r>
      <w:r w:rsidR="006F4939">
        <w:rPr>
          <w:rFonts w:ascii="Times New Roman" w:hAnsi="Times New Roman"/>
          <w:sz w:val="28"/>
          <w:szCs w:val="24"/>
        </w:rPr>
        <w:t xml:space="preserve"> Паньковского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</w:t>
      </w:r>
      <w:r w:rsidR="002D4C91">
        <w:rPr>
          <w:rFonts w:ascii="Times New Roman" w:hAnsi="Times New Roman"/>
          <w:sz w:val="28"/>
          <w:szCs w:val="24"/>
        </w:rPr>
        <w:t xml:space="preserve">Паньковского </w:t>
      </w:r>
      <w:r>
        <w:rPr>
          <w:rFonts w:ascii="Times New Roman" w:hAnsi="Times New Roman"/>
          <w:sz w:val="28"/>
          <w:szCs w:val="24"/>
        </w:rPr>
        <w:t>сельского поселения по профилактике терроризма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 w:rsidR="002D4C91">
        <w:rPr>
          <w:rFonts w:ascii="Times New Roman" w:hAnsi="Times New Roman"/>
          <w:sz w:val="28"/>
          <w:szCs w:val="24"/>
        </w:rPr>
        <w:t xml:space="preserve">Паньковского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>сельском поселении Таптыковский  сельсовет муниципального района Уфимский район Республики Башкортостан.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3F5905" w:rsidRDefault="003F5905" w:rsidP="003F59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рассчит</w:t>
      </w:r>
      <w:r w:rsidR="002D4C91">
        <w:rPr>
          <w:rFonts w:ascii="Times New Roman" w:hAnsi="Times New Roman"/>
          <w:sz w:val="28"/>
          <w:szCs w:val="24"/>
        </w:rPr>
        <w:t xml:space="preserve">ан на реализацию в течение </w:t>
      </w:r>
      <w:r>
        <w:rPr>
          <w:rFonts w:ascii="Times New Roman" w:hAnsi="Times New Roman"/>
          <w:sz w:val="28"/>
          <w:szCs w:val="24"/>
        </w:rPr>
        <w:t>2021 года.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 w:rsidR="002D4C91">
        <w:rPr>
          <w:rFonts w:ascii="Times New Roman" w:hAnsi="Times New Roman"/>
          <w:b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2D4C91">
        <w:rPr>
          <w:rFonts w:ascii="Times New Roman" w:eastAsia="MS Mincho" w:hAnsi="Times New Roman"/>
          <w:b/>
          <w:bCs/>
          <w:sz w:val="28"/>
          <w:szCs w:val="24"/>
        </w:rPr>
        <w:t xml:space="preserve">Новодеревеньковского </w:t>
      </w:r>
      <w:r>
        <w:rPr>
          <w:rFonts w:ascii="Times New Roman" w:eastAsia="MS Mincho" w:hAnsi="Times New Roman"/>
          <w:b/>
          <w:bCs/>
          <w:sz w:val="28"/>
          <w:szCs w:val="24"/>
        </w:rPr>
        <w:t>района.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</w:t>
      </w:r>
      <w:r>
        <w:rPr>
          <w:rFonts w:ascii="Times New Roman" w:hAnsi="Times New Roman"/>
          <w:sz w:val="28"/>
          <w:szCs w:val="24"/>
        </w:rPr>
        <w:lastRenderedPageBreak/>
        <w:t>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 w:rsidR="002D4C91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Cs/>
          <w:sz w:val="28"/>
          <w:szCs w:val="24"/>
        </w:rPr>
        <w:t>сельском поселении.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60" w:type="dxa"/>
        <w:tblInd w:w="-5" w:type="dxa"/>
        <w:tblLayout w:type="fixed"/>
        <w:tblLook w:val="00A0"/>
      </w:tblPr>
      <w:tblGrid>
        <w:gridCol w:w="797"/>
        <w:gridCol w:w="4500"/>
        <w:gridCol w:w="1783"/>
        <w:gridCol w:w="2580"/>
      </w:tblGrid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</w:t>
            </w:r>
            <w:r w:rsidR="002D4C91">
              <w:rPr>
                <w:rFonts w:ascii="Times New Roman" w:hAnsi="Times New Roman"/>
                <w:sz w:val="28"/>
                <w:szCs w:val="24"/>
                <w:lang w:eastAsia="en-US"/>
              </w:rPr>
              <w:t>министрация сельского поселения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</w:t>
            </w:r>
            <w:r w:rsidR="002D4C91">
              <w:rPr>
                <w:rFonts w:ascii="Times New Roman" w:hAnsi="Times New Roman"/>
                <w:sz w:val="28"/>
                <w:szCs w:val="24"/>
                <w:lang w:eastAsia="en-US"/>
              </w:rPr>
              <w:t>министрация сельского поселения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5905" w:rsidTr="002D4C91">
        <w:trPr>
          <w:trHeight w:val="205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 раза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комплексных проверок  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квартал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Руководители учреждений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инструктажей руководителей и персонала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Руководители учреждений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(по согласованию)</w:t>
            </w:r>
          </w:p>
        </w:tc>
      </w:tr>
    </w:tbl>
    <w:p w:rsidR="002D4C91" w:rsidRDefault="002D4C91" w:rsidP="003F59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150C1">
        <w:rPr>
          <w:rFonts w:ascii="Times New Roman" w:hAnsi="Times New Roman"/>
          <w:b/>
          <w:sz w:val="28"/>
          <w:szCs w:val="24"/>
        </w:rPr>
        <w:t>Раздел 2</w:t>
      </w:r>
      <w:r>
        <w:rPr>
          <w:rFonts w:ascii="Times New Roman" w:hAnsi="Times New Roman"/>
          <w:b/>
          <w:sz w:val="28"/>
          <w:szCs w:val="24"/>
        </w:rPr>
        <w:t>. Мероприятия по профилактике терроризма и экстремизма на объектах культуры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C150C1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 xml:space="preserve">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этносоциальной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30" w:type="dxa"/>
        <w:tblLayout w:type="fixed"/>
        <w:tblLook w:val="00A0"/>
      </w:tblPr>
      <w:tblGrid>
        <w:gridCol w:w="821"/>
        <w:gridCol w:w="4108"/>
        <w:gridCol w:w="1915"/>
        <w:gridCol w:w="2786"/>
      </w:tblGrid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Организация беседы 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правовых знаний по темам: 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-«Провокационная деятельность    террористических и экстремистских группировок», 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«Гражданское образование. Правовая культура. Толерантность"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2021г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аньково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Подготовка и проведение выставок в читальном зале сельской библиотеки по темам: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- «Уроки истории России - путь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к толерантности»;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«Мир без насилия»;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«Литература и искусство народов России»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2020-2021гг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C1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аньково, библиотекарь </w:t>
            </w:r>
          </w:p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p w:rsidR="003F5905" w:rsidRDefault="00C150C1" w:rsidP="003F59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</w:t>
      </w:r>
      <w:r w:rsidR="003F5905">
        <w:rPr>
          <w:rFonts w:ascii="Times New Roman" w:hAnsi="Times New Roman"/>
          <w:b/>
          <w:sz w:val="28"/>
          <w:szCs w:val="24"/>
        </w:rPr>
        <w:t>. Профилактика терроризма и экстремизма в молодежной среде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390" w:type="dxa"/>
        <w:tblLayout w:type="fixed"/>
        <w:tblLook w:val="00A0"/>
      </w:tblPr>
      <w:tblGrid>
        <w:gridCol w:w="822"/>
        <w:gridCol w:w="3983"/>
        <w:gridCol w:w="1863"/>
        <w:gridCol w:w="2722"/>
      </w:tblGrid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год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ково,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встречи с  молодежью по теме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год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П</w:t>
            </w:r>
            <w:proofErr w:type="gramEnd"/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ково,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</w:tbl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C150C1" w:rsidRDefault="00C150C1" w:rsidP="003F5905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</w:t>
      </w:r>
      <w:r w:rsidR="003F5905">
        <w:rPr>
          <w:rFonts w:ascii="Times New Roman" w:hAnsi="Times New Roman"/>
          <w:b/>
          <w:sz w:val="28"/>
          <w:szCs w:val="24"/>
        </w:rPr>
        <w:t xml:space="preserve">. Поддержание межнационального, межконфессионального мира и согласия в </w:t>
      </w:r>
      <w:r>
        <w:rPr>
          <w:rFonts w:ascii="Times New Roman" w:hAnsi="Times New Roman"/>
          <w:b/>
          <w:sz w:val="28"/>
          <w:szCs w:val="24"/>
        </w:rPr>
        <w:t xml:space="preserve">Паньковском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>
        <w:rPr>
          <w:rFonts w:ascii="Times New Roman" w:eastAsia="MS Mincho" w:hAnsi="Times New Roman"/>
          <w:b/>
          <w:bCs/>
          <w:sz w:val="28"/>
          <w:szCs w:val="24"/>
        </w:rPr>
        <w:t>Новодеревеньковского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 района 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825" w:type="dxa"/>
        <w:tblLayout w:type="fixed"/>
        <w:tblLook w:val="00A0"/>
      </w:tblPr>
      <w:tblGrid>
        <w:gridCol w:w="912"/>
        <w:gridCol w:w="5071"/>
        <w:gridCol w:w="2279"/>
        <w:gridCol w:w="1563"/>
      </w:tblGrid>
      <w:tr w:rsidR="003F5905" w:rsidTr="004D70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</w:tr>
      <w:tr w:rsidR="003F5905" w:rsidTr="004D70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4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Оказание содействия в подготовке и проведении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ково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</w:tr>
      <w:tr w:rsidR="004D7038" w:rsidTr="004D7038">
        <w:trPr>
          <w:trHeight w:val="1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4.2.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 w:rsidP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мероприятия, способствующего развитию межнационального и межконфессионального диалога, направленного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аньково</w:t>
            </w:r>
          </w:p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4D7038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5</w:t>
      </w:r>
      <w:r w:rsidR="003F5905">
        <w:rPr>
          <w:rFonts w:ascii="Times New Roman" w:hAnsi="Times New Roman"/>
          <w:b/>
          <w:sz w:val="28"/>
          <w:szCs w:val="24"/>
        </w:rPr>
        <w:t xml:space="preserve">.  Мероприятия  антитеррористической защищенности жилого фонда </w:t>
      </w:r>
      <w:r w:rsidR="0023334A">
        <w:rPr>
          <w:rFonts w:ascii="Times New Roman" w:hAnsi="Times New Roman"/>
          <w:b/>
          <w:sz w:val="28"/>
          <w:szCs w:val="24"/>
        </w:rPr>
        <w:t xml:space="preserve">Паньковского </w:t>
      </w:r>
      <w:r w:rsidR="003F5905">
        <w:rPr>
          <w:rFonts w:ascii="Times New Roman" w:hAnsi="Times New Roman"/>
          <w:b/>
          <w:sz w:val="28"/>
          <w:szCs w:val="24"/>
        </w:rPr>
        <w:t xml:space="preserve">сельского поселения </w:t>
      </w:r>
      <w:r w:rsidR="0023334A">
        <w:rPr>
          <w:rFonts w:ascii="Times New Roman" w:hAnsi="Times New Roman"/>
          <w:b/>
          <w:sz w:val="28"/>
          <w:szCs w:val="24"/>
        </w:rPr>
        <w:t>Новоджеревеньковского района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142"/>
        <w:gridCol w:w="2436"/>
        <w:gridCol w:w="1608"/>
      </w:tblGrid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5.1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Участковый уполномочен</w:t>
            </w:r>
          </w:p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ный УМ</w:t>
            </w:r>
            <w:r w:rsidR="003F5905">
              <w:rPr>
                <w:rFonts w:ascii="Times New Roman" w:hAnsi="Times New Roman"/>
                <w:sz w:val="28"/>
                <w:szCs w:val="28"/>
                <w:lang w:eastAsia="en-US"/>
              </w:rPr>
              <w:t>ВД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поселения, участковый уполномоченны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>й УМ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ВД 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согласовании)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регулярно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Выявлять лиц, сдающих  жилые помещения в поднаем, и фактов проживания в жилых помещениях граждан без регистрац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>ии. Своевременно информировать УМ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поселения, участковый уполномоченный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УМВД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5.4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Пресечение фактов незаконного использования иностранной рабочей силы; своевременное  информирование УФМС о рабочих, выходцев из среднеазиатского и северокавказского регионов</w:t>
            </w:r>
            <w:proofErr w:type="gramEnd"/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5.5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Проведение профилактической работы с населением при</w:t>
            </w:r>
            <w:r w:rsidR="004D703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подворных обходах, на сходах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по месту жительства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квартал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4D7038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</w:t>
      </w:r>
      <w:r w:rsidR="003F5905">
        <w:rPr>
          <w:rFonts w:ascii="Times New Roman" w:hAnsi="Times New Roman"/>
          <w:b/>
          <w:sz w:val="28"/>
          <w:szCs w:val="24"/>
        </w:rPr>
        <w:t>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</w:t>
      </w:r>
      <w:r>
        <w:rPr>
          <w:rFonts w:ascii="Times New Roman" w:hAnsi="Times New Roman"/>
          <w:sz w:val="28"/>
          <w:szCs w:val="24"/>
        </w:rPr>
        <w:lastRenderedPageBreak/>
        <w:t>использование потенциала средств массовой информации - официальный сайт сельского поселения</w:t>
      </w:r>
      <w:r w:rsidR="005E74E9">
        <w:rPr>
          <w:rFonts w:ascii="Times New Roman" w:hAnsi="Times New Roman"/>
          <w:sz w:val="28"/>
          <w:szCs w:val="24"/>
        </w:rPr>
        <w:t>, ифициальная доска объявлений</w:t>
      </w:r>
      <w:r>
        <w:rPr>
          <w:rFonts w:ascii="Times New Roman" w:hAnsi="Times New Roman"/>
          <w:sz w:val="28"/>
          <w:szCs w:val="24"/>
        </w:rPr>
        <w:t xml:space="preserve"> для содействия свободному и открытому диалогу. 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</w:t>
      </w:r>
      <w:r w:rsidR="005E74E9">
        <w:rPr>
          <w:rFonts w:ascii="Times New Roman" w:hAnsi="Times New Roman"/>
          <w:sz w:val="28"/>
          <w:szCs w:val="24"/>
        </w:rPr>
        <w:t>рование толерантной среды сельского поселения</w:t>
      </w:r>
      <w:r>
        <w:rPr>
          <w:rFonts w:ascii="Times New Roman" w:hAnsi="Times New Roman"/>
          <w:sz w:val="28"/>
          <w:szCs w:val="24"/>
        </w:rPr>
        <w:t>, противодействие проявлениям терроризма, расизма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3F5905" w:rsidRDefault="003F5905" w:rsidP="003F5905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tbl>
      <w:tblPr>
        <w:tblW w:w="9375" w:type="dxa"/>
        <w:tblInd w:w="108" w:type="dxa"/>
        <w:tblLayout w:type="fixed"/>
        <w:tblLook w:val="00A0"/>
      </w:tblPr>
      <w:tblGrid>
        <w:gridCol w:w="681"/>
        <w:gridCol w:w="4446"/>
        <w:gridCol w:w="1903"/>
        <w:gridCol w:w="2345"/>
      </w:tblGrid>
      <w:tr w:rsidR="003F5905" w:rsidTr="003F59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3F5905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3F5905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Постоянное информирование населения о мерах, принимаемых по противодействию терроризму                  и эк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стремизму </w:t>
            </w:r>
            <w:proofErr w:type="gramStart"/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>антитеррористи-ческой</w:t>
            </w:r>
            <w:proofErr w:type="gramEnd"/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комиссией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Новодеревеньковского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район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3F59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F5905" w:rsidSect="00B9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905"/>
    <w:rsid w:val="0023334A"/>
    <w:rsid w:val="002D4C91"/>
    <w:rsid w:val="003F5905"/>
    <w:rsid w:val="004D7038"/>
    <w:rsid w:val="005E74E9"/>
    <w:rsid w:val="006F4939"/>
    <w:rsid w:val="008E1C96"/>
    <w:rsid w:val="00B902F3"/>
    <w:rsid w:val="00BE6F59"/>
    <w:rsid w:val="00C1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F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2021-03-29T09:01:00Z</dcterms:created>
  <dcterms:modified xsi:type="dcterms:W3CDTF">2021-03-29T12:39:00Z</dcterms:modified>
</cp:coreProperties>
</file>