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B0" w:rsidRDefault="000342B0" w:rsidP="000342B0">
      <w:pPr>
        <w:pStyle w:val="1"/>
        <w:rPr>
          <w:b w:val="0"/>
          <w:bCs/>
          <w:i w:val="0"/>
          <w:sz w:val="28"/>
          <w:szCs w:val="28"/>
        </w:rPr>
      </w:pPr>
      <w:r>
        <w:rPr>
          <w:b w:val="0"/>
          <w:bCs/>
          <w:i w:val="0"/>
          <w:sz w:val="28"/>
          <w:szCs w:val="28"/>
        </w:rPr>
        <w:t>Орловская область</w:t>
      </w:r>
    </w:p>
    <w:p w:rsidR="000342B0" w:rsidRDefault="000342B0" w:rsidP="000342B0">
      <w:pPr>
        <w:pStyle w:val="1"/>
        <w:rPr>
          <w:b w:val="0"/>
          <w:bCs/>
          <w:i w:val="0"/>
          <w:sz w:val="28"/>
          <w:szCs w:val="28"/>
        </w:rPr>
      </w:pPr>
      <w:r>
        <w:rPr>
          <w:b w:val="0"/>
          <w:bCs/>
          <w:i w:val="0"/>
          <w:sz w:val="28"/>
          <w:szCs w:val="28"/>
        </w:rPr>
        <w:t>Новодеревеньковский район</w:t>
      </w:r>
    </w:p>
    <w:p w:rsidR="000342B0" w:rsidRDefault="000342B0" w:rsidP="000342B0">
      <w:pPr>
        <w:pStyle w:val="1"/>
        <w:rPr>
          <w:b w:val="0"/>
          <w:bCs/>
          <w:i w:val="0"/>
          <w:sz w:val="28"/>
          <w:szCs w:val="28"/>
        </w:rPr>
      </w:pPr>
      <w:proofErr w:type="spellStart"/>
      <w:r>
        <w:rPr>
          <w:b w:val="0"/>
          <w:bCs/>
          <w:i w:val="0"/>
          <w:sz w:val="28"/>
          <w:szCs w:val="28"/>
        </w:rPr>
        <w:t>Паньковский</w:t>
      </w:r>
      <w:proofErr w:type="spellEnd"/>
      <w:r>
        <w:rPr>
          <w:b w:val="0"/>
          <w:bCs/>
          <w:i w:val="0"/>
          <w:sz w:val="28"/>
          <w:szCs w:val="28"/>
        </w:rPr>
        <w:t xml:space="preserve"> сельский Совет народных депутатов</w:t>
      </w:r>
    </w:p>
    <w:p w:rsidR="000342B0" w:rsidRDefault="000342B0" w:rsidP="000342B0">
      <w:pPr>
        <w:ind w:firstLine="709"/>
        <w:jc w:val="both"/>
        <w:rPr>
          <w:rFonts w:ascii="Times New Roman" w:hAnsi="Times New Roman"/>
          <w:sz w:val="32"/>
          <w:szCs w:val="32"/>
        </w:rPr>
      </w:pPr>
      <w:r>
        <w:rPr>
          <w:rFonts w:ascii="Times New Roman" w:hAnsi="Times New Roman"/>
          <w:sz w:val="32"/>
          <w:szCs w:val="32"/>
        </w:rPr>
        <w:t>с. Паньково</w:t>
      </w:r>
    </w:p>
    <w:p w:rsidR="000342B0" w:rsidRDefault="000342B0" w:rsidP="000342B0">
      <w:pPr>
        <w:ind w:firstLine="709"/>
        <w:jc w:val="both"/>
        <w:rPr>
          <w:rFonts w:ascii="Times New Roman" w:hAnsi="Times New Roman"/>
          <w:sz w:val="32"/>
          <w:szCs w:val="32"/>
        </w:rPr>
      </w:pPr>
      <w:r>
        <w:rPr>
          <w:rFonts w:ascii="Times New Roman" w:hAnsi="Times New Roman"/>
          <w:sz w:val="32"/>
          <w:szCs w:val="32"/>
        </w:rPr>
        <w:t>2-31-23</w:t>
      </w:r>
    </w:p>
    <w:p w:rsidR="000342B0" w:rsidRDefault="000342B0" w:rsidP="000342B0">
      <w:pPr>
        <w:ind w:firstLine="709"/>
        <w:jc w:val="center"/>
        <w:rPr>
          <w:rFonts w:ascii="Times New Roman" w:hAnsi="Times New Roman"/>
          <w:sz w:val="32"/>
          <w:szCs w:val="32"/>
        </w:rPr>
      </w:pPr>
      <w:proofErr w:type="gramStart"/>
      <w:r>
        <w:rPr>
          <w:rFonts w:ascii="Times New Roman" w:hAnsi="Times New Roman"/>
          <w:sz w:val="32"/>
          <w:szCs w:val="32"/>
        </w:rPr>
        <w:t>Р</w:t>
      </w:r>
      <w:proofErr w:type="gramEnd"/>
      <w:r>
        <w:rPr>
          <w:rFonts w:ascii="Times New Roman" w:hAnsi="Times New Roman"/>
          <w:sz w:val="32"/>
          <w:szCs w:val="32"/>
        </w:rPr>
        <w:t xml:space="preserve"> Е Ш Е Н И Е</w:t>
      </w:r>
    </w:p>
    <w:p w:rsidR="000342B0" w:rsidRDefault="000342B0" w:rsidP="000342B0">
      <w:pPr>
        <w:ind w:firstLine="709"/>
        <w:jc w:val="both"/>
        <w:rPr>
          <w:rFonts w:ascii="Times New Roman" w:hAnsi="Times New Roman"/>
          <w:sz w:val="28"/>
          <w:szCs w:val="28"/>
        </w:rPr>
      </w:pPr>
    </w:p>
    <w:p w:rsidR="000342B0" w:rsidRDefault="000342B0" w:rsidP="000342B0">
      <w:pPr>
        <w:outlineLvl w:val="0"/>
        <w:rPr>
          <w:rFonts w:ascii="Times New Roman" w:hAnsi="Times New Roman"/>
          <w:sz w:val="28"/>
          <w:szCs w:val="28"/>
        </w:rPr>
      </w:pPr>
      <w:r>
        <w:rPr>
          <w:rFonts w:ascii="Times New Roman" w:hAnsi="Times New Roman"/>
          <w:sz w:val="28"/>
          <w:szCs w:val="28"/>
        </w:rPr>
        <w:t xml:space="preserve">от 07 июля 2012 года                                                                               № 14/2  </w:t>
      </w:r>
    </w:p>
    <w:p w:rsidR="000342B0" w:rsidRDefault="000342B0" w:rsidP="000342B0">
      <w:pPr>
        <w:outlineLvl w:val="0"/>
        <w:rPr>
          <w:rFonts w:ascii="Times New Roman" w:hAnsi="Times New Roman"/>
          <w:sz w:val="28"/>
          <w:szCs w:val="28"/>
        </w:rPr>
      </w:pPr>
      <w:r>
        <w:rPr>
          <w:rFonts w:ascii="Times New Roman" w:hAnsi="Times New Roman"/>
          <w:sz w:val="28"/>
          <w:szCs w:val="28"/>
        </w:rPr>
        <w:t xml:space="preserve">                                                         </w:t>
      </w:r>
    </w:p>
    <w:p w:rsidR="000342B0" w:rsidRDefault="000342B0" w:rsidP="000342B0">
      <w:pPr>
        <w:pStyle w:val="Title"/>
        <w:jc w:val="left"/>
        <w:rPr>
          <w:rFonts w:ascii="Times New Roman" w:hAnsi="Times New Roman" w:cs="Times New Roman"/>
          <w:b w:val="0"/>
          <w:sz w:val="28"/>
          <w:szCs w:val="28"/>
        </w:rPr>
      </w:pPr>
      <w:r>
        <w:rPr>
          <w:rFonts w:ascii="Times New Roman" w:hAnsi="Times New Roman" w:cs="Times New Roman"/>
          <w:b w:val="0"/>
          <w:sz w:val="28"/>
          <w:szCs w:val="28"/>
        </w:rPr>
        <w:t xml:space="preserve">    О порядке формирования, размещения,</w:t>
      </w:r>
    </w:p>
    <w:p w:rsidR="000342B0" w:rsidRDefault="000342B0" w:rsidP="000342B0">
      <w:pPr>
        <w:pStyle w:val="Title"/>
        <w:jc w:val="left"/>
        <w:rPr>
          <w:rFonts w:ascii="Times New Roman" w:hAnsi="Times New Roman" w:cs="Times New Roman"/>
          <w:b w:val="0"/>
          <w:sz w:val="28"/>
          <w:szCs w:val="28"/>
        </w:rPr>
      </w:pPr>
      <w:r>
        <w:rPr>
          <w:rFonts w:ascii="Times New Roman" w:hAnsi="Times New Roman" w:cs="Times New Roman"/>
          <w:b w:val="0"/>
          <w:sz w:val="28"/>
          <w:szCs w:val="28"/>
        </w:rPr>
        <w:t xml:space="preserve"> исполнения и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исполнением </w:t>
      </w:r>
    </w:p>
    <w:p w:rsidR="000342B0" w:rsidRDefault="000342B0" w:rsidP="000342B0">
      <w:pPr>
        <w:pStyle w:val="Title"/>
        <w:jc w:val="left"/>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заказа</w:t>
      </w:r>
    </w:p>
    <w:p w:rsidR="000342B0" w:rsidRDefault="000342B0" w:rsidP="000342B0"/>
    <w:p w:rsidR="000342B0" w:rsidRDefault="000342B0" w:rsidP="000342B0">
      <w:pPr>
        <w:pStyle w:val="1"/>
        <w:rPr>
          <w:bCs/>
          <w:i w:val="0"/>
          <w:sz w:val="28"/>
          <w:szCs w:val="28"/>
        </w:rPr>
      </w:pPr>
      <w:r>
        <w:rPr>
          <w:b w:val="0"/>
          <w:bCs/>
          <w:i w:val="0"/>
          <w:sz w:val="28"/>
          <w:szCs w:val="28"/>
        </w:rPr>
        <w:t xml:space="preserve">Принято на 14 заседании сельского Совета народных депутатов </w:t>
      </w:r>
    </w:p>
    <w:p w:rsidR="000342B0" w:rsidRDefault="000342B0" w:rsidP="000342B0">
      <w:pPr>
        <w:pStyle w:val="1"/>
        <w:rPr>
          <w:b w:val="0"/>
          <w:bCs/>
          <w:i w:val="0"/>
          <w:sz w:val="28"/>
          <w:szCs w:val="28"/>
        </w:rPr>
      </w:pPr>
      <w:r>
        <w:rPr>
          <w:b w:val="0"/>
          <w:i w:val="0"/>
          <w:sz w:val="28"/>
          <w:szCs w:val="28"/>
        </w:rPr>
        <w:t xml:space="preserve">07 июля </w:t>
      </w:r>
      <w:smartTag w:uri="urn:schemas-microsoft-com:office:smarttags" w:element="metricconverter">
        <w:smartTagPr>
          <w:attr w:name="ProductID" w:val="2012 г"/>
        </w:smartTagPr>
        <w:r>
          <w:rPr>
            <w:b w:val="0"/>
            <w:i w:val="0"/>
            <w:sz w:val="28"/>
            <w:szCs w:val="28"/>
          </w:rPr>
          <w:t>2012 г</w:t>
        </w:r>
      </w:smartTag>
      <w:r>
        <w:rPr>
          <w:b w:val="0"/>
          <w:i w:val="0"/>
          <w:sz w:val="28"/>
          <w:szCs w:val="28"/>
        </w:rPr>
        <w:t>. № 14/5</w:t>
      </w:r>
    </w:p>
    <w:p w:rsidR="000342B0" w:rsidRDefault="000342B0" w:rsidP="000342B0">
      <w:pPr>
        <w:jc w:val="center"/>
      </w:pPr>
    </w:p>
    <w:p w:rsidR="000342B0" w:rsidRDefault="000342B0" w:rsidP="000342B0">
      <w:pPr>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 основании Федерального закона "О размещении заказов на поставки товаров, выполнение работ, оказание услуг для государственных и муниципальных нужд" от 21.07.2005 N 94-ФЗ, в связи с приведением нормативных правовых актов в соответствие с действующим законодательством, в целях эффективного использования средств местного бюджета и внебюджетных источников финансирования, обеспечения гласности и прозрачности размещения заказов и развития добросовестной конкуренции, </w:t>
      </w:r>
      <w:proofErr w:type="spellStart"/>
      <w:r>
        <w:rPr>
          <w:rFonts w:ascii="Times New Roman" w:hAnsi="Times New Roman"/>
          <w:sz w:val="28"/>
          <w:szCs w:val="28"/>
        </w:rPr>
        <w:t>Паньковский</w:t>
      </w:r>
      <w:proofErr w:type="spellEnd"/>
      <w:r>
        <w:rPr>
          <w:rFonts w:ascii="Times New Roman" w:hAnsi="Times New Roman"/>
          <w:sz w:val="28"/>
          <w:szCs w:val="28"/>
        </w:rPr>
        <w:t xml:space="preserve"> сельский Совет народных</w:t>
      </w:r>
      <w:proofErr w:type="gramEnd"/>
      <w:r>
        <w:rPr>
          <w:rFonts w:ascii="Times New Roman" w:hAnsi="Times New Roman"/>
          <w:sz w:val="28"/>
          <w:szCs w:val="28"/>
        </w:rPr>
        <w:t xml:space="preserve"> депутатов решил:</w:t>
      </w:r>
    </w:p>
    <w:p w:rsidR="000342B0" w:rsidRDefault="000342B0" w:rsidP="000342B0">
      <w:pPr>
        <w:ind w:firstLine="709"/>
        <w:jc w:val="both"/>
        <w:rPr>
          <w:rFonts w:ascii="Times New Roman" w:hAnsi="Times New Roman"/>
          <w:sz w:val="28"/>
          <w:szCs w:val="28"/>
        </w:rPr>
      </w:pPr>
    </w:p>
    <w:p w:rsidR="000342B0" w:rsidRDefault="000342B0" w:rsidP="000342B0">
      <w:pPr>
        <w:ind w:firstLine="709"/>
        <w:jc w:val="both"/>
        <w:rPr>
          <w:rFonts w:ascii="Times New Roman" w:hAnsi="Times New Roman"/>
          <w:sz w:val="28"/>
          <w:szCs w:val="28"/>
        </w:rPr>
      </w:pPr>
      <w:r>
        <w:rPr>
          <w:rFonts w:ascii="Times New Roman" w:hAnsi="Times New Roman"/>
          <w:sz w:val="28"/>
          <w:szCs w:val="28"/>
        </w:rPr>
        <w:t xml:space="preserve">1. Принять Положение " О порядке формирования, размещения, исполнения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муниципального заказа на территории Паньковского сельского поселения" (Приложение).</w:t>
      </w:r>
    </w:p>
    <w:p w:rsidR="000342B0" w:rsidRDefault="000342B0" w:rsidP="000342B0">
      <w:pPr>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решение Паньковского сельского Совета народных депутатов от 13.10.2005 года № 7 "Об утверждении Порядка формирования, размещения, исполнения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муниципального заказа" с внесёнными изменениями и дополнениями.</w:t>
      </w:r>
    </w:p>
    <w:p w:rsidR="000342B0" w:rsidRDefault="000342B0" w:rsidP="000342B0">
      <w:pPr>
        <w:ind w:firstLine="709"/>
        <w:jc w:val="both"/>
        <w:rPr>
          <w:rFonts w:ascii="Times New Roman" w:hAnsi="Times New Roman"/>
          <w:sz w:val="28"/>
          <w:szCs w:val="28"/>
        </w:rPr>
      </w:pPr>
      <w:r>
        <w:rPr>
          <w:rFonts w:ascii="Times New Roman" w:hAnsi="Times New Roman"/>
          <w:sz w:val="28"/>
          <w:szCs w:val="28"/>
        </w:rPr>
        <w:t xml:space="preserve"> 3. Настоящее решение направить главе Паньковского сельского поселения для подписания и обнародования.</w:t>
      </w:r>
    </w:p>
    <w:p w:rsidR="000342B0" w:rsidRDefault="000342B0" w:rsidP="000342B0">
      <w:pPr>
        <w:ind w:firstLine="709"/>
        <w:jc w:val="both"/>
        <w:rPr>
          <w:rFonts w:ascii="Times New Roman" w:hAnsi="Times New Roman"/>
          <w:sz w:val="28"/>
          <w:szCs w:val="28"/>
        </w:rPr>
      </w:pPr>
    </w:p>
    <w:p w:rsidR="000342B0" w:rsidRDefault="000342B0" w:rsidP="000342B0">
      <w:pPr>
        <w:ind w:firstLine="709"/>
        <w:jc w:val="both"/>
        <w:rPr>
          <w:rFonts w:ascii="Times New Roman" w:hAnsi="Times New Roman"/>
          <w:sz w:val="28"/>
          <w:szCs w:val="28"/>
        </w:rPr>
      </w:pPr>
    </w:p>
    <w:p w:rsidR="000342B0" w:rsidRDefault="000342B0" w:rsidP="000342B0">
      <w:pPr>
        <w:ind w:firstLine="709"/>
        <w:jc w:val="both"/>
        <w:rPr>
          <w:rFonts w:ascii="Times New Roman" w:hAnsi="Times New Roman"/>
          <w:sz w:val="28"/>
          <w:szCs w:val="28"/>
        </w:rPr>
      </w:pPr>
      <w:r>
        <w:rPr>
          <w:rFonts w:ascii="Times New Roman" w:hAnsi="Times New Roman"/>
          <w:sz w:val="28"/>
          <w:szCs w:val="28"/>
        </w:rPr>
        <w:t xml:space="preserve">Председатель Паньковского </w:t>
      </w:r>
      <w:proofErr w:type="gramStart"/>
      <w:r>
        <w:rPr>
          <w:rFonts w:ascii="Times New Roman" w:hAnsi="Times New Roman"/>
          <w:sz w:val="28"/>
          <w:szCs w:val="28"/>
        </w:rPr>
        <w:t>сельского</w:t>
      </w:r>
      <w:proofErr w:type="gramEnd"/>
    </w:p>
    <w:p w:rsidR="000342B0" w:rsidRDefault="000342B0" w:rsidP="000342B0">
      <w:pPr>
        <w:ind w:firstLine="709"/>
        <w:jc w:val="both"/>
        <w:rPr>
          <w:rFonts w:ascii="Times New Roman" w:hAnsi="Times New Roman"/>
          <w:sz w:val="28"/>
          <w:szCs w:val="28"/>
        </w:rPr>
      </w:pPr>
      <w:r>
        <w:rPr>
          <w:rFonts w:ascii="Times New Roman" w:hAnsi="Times New Roman"/>
          <w:sz w:val="28"/>
          <w:szCs w:val="28"/>
        </w:rPr>
        <w:t>Совета народных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 Н. Жирков</w:t>
      </w:r>
    </w:p>
    <w:p w:rsidR="000342B0" w:rsidRDefault="000342B0" w:rsidP="000342B0">
      <w:pPr>
        <w:ind w:firstLine="709"/>
        <w:jc w:val="both"/>
        <w:rPr>
          <w:rFonts w:ascii="Times New Roman" w:hAnsi="Times New Roman"/>
          <w:sz w:val="28"/>
          <w:szCs w:val="28"/>
        </w:rPr>
      </w:pPr>
      <w:r>
        <w:rPr>
          <w:rFonts w:ascii="Times New Roman" w:hAnsi="Times New Roman"/>
          <w:sz w:val="28"/>
          <w:szCs w:val="28"/>
        </w:rPr>
        <w:t xml:space="preserve"> </w:t>
      </w:r>
    </w:p>
    <w:p w:rsidR="000342B0" w:rsidRDefault="000342B0" w:rsidP="000342B0">
      <w:pPr>
        <w:ind w:firstLine="709"/>
        <w:jc w:val="both"/>
        <w:rPr>
          <w:rFonts w:ascii="Times New Roman" w:hAnsi="Times New Roman"/>
          <w:sz w:val="28"/>
          <w:szCs w:val="28"/>
        </w:rPr>
      </w:pPr>
      <w:r>
        <w:rPr>
          <w:rFonts w:ascii="Times New Roman" w:hAnsi="Times New Roman"/>
          <w:sz w:val="28"/>
          <w:szCs w:val="28"/>
        </w:rPr>
        <w:t xml:space="preserve">Глава Паньковского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Ю. Н. Жирков</w:t>
      </w:r>
    </w:p>
    <w:p w:rsidR="000342B0" w:rsidRDefault="000342B0" w:rsidP="000342B0">
      <w:pPr>
        <w:sectPr w:rsidR="000342B0">
          <w:pgSz w:w="11906" w:h="16838"/>
          <w:pgMar w:top="719" w:right="850" w:bottom="719" w:left="1083" w:header="709" w:footer="709" w:gutter="0"/>
          <w:cols w:space="720"/>
        </w:sectPr>
      </w:pPr>
    </w:p>
    <w:p w:rsidR="000342B0" w:rsidRDefault="000342B0" w:rsidP="000342B0">
      <w:pPr>
        <w:jc w:val="right"/>
      </w:pPr>
      <w:r>
        <w:lastRenderedPageBreak/>
        <w:t xml:space="preserve">Приложение </w:t>
      </w:r>
    </w:p>
    <w:p w:rsidR="000342B0" w:rsidRDefault="000342B0" w:rsidP="000342B0">
      <w:pPr>
        <w:jc w:val="right"/>
      </w:pPr>
      <w:r>
        <w:t>к решению</w:t>
      </w:r>
    </w:p>
    <w:p w:rsidR="000342B0" w:rsidRDefault="000342B0" w:rsidP="000342B0">
      <w:pPr>
        <w:jc w:val="right"/>
      </w:pPr>
      <w:r>
        <w:t>Паньковского сельского Совета</w:t>
      </w:r>
    </w:p>
    <w:p w:rsidR="000342B0" w:rsidRDefault="000342B0" w:rsidP="000342B0">
      <w:pPr>
        <w:jc w:val="right"/>
      </w:pPr>
      <w:r>
        <w:t xml:space="preserve">народных депутатов </w:t>
      </w:r>
    </w:p>
    <w:p w:rsidR="000342B0" w:rsidRDefault="000342B0" w:rsidP="000342B0">
      <w:pPr>
        <w:jc w:val="right"/>
      </w:pPr>
      <w:r>
        <w:t xml:space="preserve"> от 07 июля </w:t>
      </w:r>
      <w:smartTag w:uri="urn:schemas-microsoft-com:office:smarttags" w:element="metricconverter">
        <w:smartTagPr>
          <w:attr w:name="ProductID" w:val="2012 г"/>
        </w:smartTagPr>
        <w:r>
          <w:t>2012 г</w:t>
        </w:r>
      </w:smartTag>
      <w:r>
        <w:t>. №14/2</w:t>
      </w:r>
    </w:p>
    <w:p w:rsidR="000342B0" w:rsidRDefault="000342B0" w:rsidP="000342B0"/>
    <w:p w:rsidR="000342B0" w:rsidRDefault="000342B0" w:rsidP="000342B0">
      <w:pPr>
        <w:pStyle w:val="1"/>
        <w:rPr>
          <w:bCs/>
        </w:rPr>
      </w:pPr>
      <w:r>
        <w:rPr>
          <w:b w:val="0"/>
          <w:bCs/>
        </w:rPr>
        <w:t>Положение</w:t>
      </w:r>
    </w:p>
    <w:p w:rsidR="000342B0" w:rsidRDefault="000342B0" w:rsidP="000342B0">
      <w:pPr>
        <w:pStyle w:val="1"/>
        <w:rPr>
          <w:b w:val="0"/>
          <w:bCs/>
        </w:rPr>
      </w:pPr>
      <w:r>
        <w:rPr>
          <w:b w:val="0"/>
          <w:bCs/>
        </w:rPr>
        <w:t xml:space="preserve">О порядке формирования, размещения, исполнения и </w:t>
      </w:r>
      <w:proofErr w:type="gramStart"/>
      <w:r>
        <w:rPr>
          <w:b w:val="0"/>
          <w:bCs/>
        </w:rPr>
        <w:t>контроля за</w:t>
      </w:r>
      <w:proofErr w:type="gramEnd"/>
      <w:r>
        <w:rPr>
          <w:b w:val="0"/>
          <w:bCs/>
        </w:rPr>
        <w:t xml:space="preserve"> исполнением муниципального заказа на территории Паньковского сельского поселения</w:t>
      </w:r>
    </w:p>
    <w:p w:rsidR="000342B0" w:rsidRDefault="000342B0" w:rsidP="000342B0"/>
    <w:p w:rsidR="000342B0" w:rsidRDefault="000342B0" w:rsidP="000342B0">
      <w:pPr>
        <w:pStyle w:val="2"/>
      </w:pPr>
      <w:r>
        <w:rPr>
          <w:b w:val="0"/>
          <w:bCs w:val="0"/>
        </w:rPr>
        <w:t>Раздел 1. Общие положения</w:t>
      </w:r>
    </w:p>
    <w:p w:rsidR="000342B0" w:rsidRDefault="000342B0" w:rsidP="000342B0">
      <w:pPr>
        <w:ind w:firstLine="709"/>
        <w:jc w:val="both"/>
      </w:pPr>
      <w:r>
        <w:t>1.1. 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21.07.2005 N 94-ФЗ "О размещении заказов на поставки товаров, выполнение работ, оказание услуг для государственных и муниципальных нужд", Уставом поселения.</w:t>
      </w:r>
    </w:p>
    <w:p w:rsidR="000342B0" w:rsidRDefault="000342B0" w:rsidP="000342B0">
      <w:pPr>
        <w:ind w:firstLine="709"/>
        <w:jc w:val="both"/>
      </w:pPr>
      <w:r>
        <w:t xml:space="preserve">1.2. Настоящее Положение устанавливает общие принципы правовых и экономических отношений, возникающих при формировании, размещении, исполнении и </w:t>
      </w:r>
      <w:proofErr w:type="gramStart"/>
      <w:r>
        <w:t>контроле за</w:t>
      </w:r>
      <w:proofErr w:type="gramEnd"/>
      <w:r>
        <w:t xml:space="preserve"> исполнением муниципального заказа на поставку товаров, выполнение работ, оказание услуг в целях обеспечения муниципальных нужд муниципального образования, финансируемых за счет бюджета поселения.</w:t>
      </w:r>
    </w:p>
    <w:p w:rsidR="000342B0" w:rsidRDefault="000342B0" w:rsidP="000342B0">
      <w:pPr>
        <w:ind w:firstLine="709"/>
        <w:jc w:val="both"/>
      </w:pPr>
      <w:r>
        <w:t>1.3. В настоящем Положении используются следующие основные понятия:</w:t>
      </w:r>
    </w:p>
    <w:p w:rsidR="000342B0" w:rsidRDefault="000342B0" w:rsidP="000342B0">
      <w:pPr>
        <w:ind w:firstLine="709"/>
        <w:jc w:val="both"/>
      </w:pPr>
      <w:proofErr w:type="gramStart"/>
      <w:r>
        <w:t>муниципальный заказ - совокупность заключенных муниципальных контрактов на поставку товаров, производство работ, оказание услуг за счет средств местного бюджета;</w:t>
      </w:r>
      <w:proofErr w:type="gramEnd"/>
    </w:p>
    <w:p w:rsidR="000342B0" w:rsidRDefault="000342B0" w:rsidP="000342B0">
      <w:pPr>
        <w:ind w:firstLine="709"/>
        <w:jc w:val="both"/>
      </w:pPr>
      <w:r>
        <w:t>муниципальные нужды - обеспечиваемые за счет средств местного бюджета в соответствии с расходными обязательствами муниципального образования потребности муниципального образования в товарах, работах, услугах, необходимых для решения вопросов местного значения и осуществления отдельных государственных полномочий, переданных муниципальному образованию федеральными и (или) областными законами;</w:t>
      </w:r>
    </w:p>
    <w:p w:rsidR="000342B0" w:rsidRDefault="000342B0" w:rsidP="000342B0">
      <w:pPr>
        <w:ind w:firstLine="709"/>
        <w:jc w:val="both"/>
      </w:pPr>
      <w:r>
        <w:t>муниципальный заказчик - администрация поселения, а также уполномоченные администрацией бюджетные учреждения, иные получатели средств местного бюджета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0342B0" w:rsidRDefault="000342B0" w:rsidP="000342B0">
      <w:pPr>
        <w:ind w:firstLine="709"/>
        <w:jc w:val="both"/>
      </w:pPr>
      <w:r>
        <w:t>муниципальный контракт - договор, заключенный заказчиком от имени муниципального образования в целях обеспечения муниципальных нужд;</w:t>
      </w:r>
    </w:p>
    <w:p w:rsidR="000342B0" w:rsidRDefault="000342B0" w:rsidP="000342B0">
      <w:pPr>
        <w:ind w:firstLine="709"/>
        <w:jc w:val="both"/>
      </w:pPr>
      <w:r>
        <w:t>участник размещения заказа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муниципального контракта.</w:t>
      </w:r>
    </w:p>
    <w:p w:rsidR="000342B0" w:rsidRDefault="000342B0" w:rsidP="000342B0">
      <w:pPr>
        <w:ind w:firstLine="709"/>
        <w:jc w:val="both"/>
      </w:pPr>
    </w:p>
    <w:p w:rsidR="000342B0" w:rsidRDefault="000342B0" w:rsidP="000342B0">
      <w:pPr>
        <w:pStyle w:val="2"/>
        <w:ind w:firstLine="709"/>
        <w:jc w:val="both"/>
      </w:pPr>
      <w:r>
        <w:rPr>
          <w:b w:val="0"/>
          <w:bCs w:val="0"/>
        </w:rPr>
        <w:lastRenderedPageBreak/>
        <w:t>Раздел 2. Формирование муниципального заказа</w:t>
      </w:r>
    </w:p>
    <w:p w:rsidR="000342B0" w:rsidRDefault="000342B0" w:rsidP="000342B0">
      <w:pPr>
        <w:ind w:firstLine="709"/>
        <w:jc w:val="both"/>
      </w:pPr>
      <w:r>
        <w:t>2.1. Муниципальный заказ формируется в пределах средств, финансируемых из местного бюджета по функциональным видам расходов.</w:t>
      </w:r>
    </w:p>
    <w:p w:rsidR="000342B0" w:rsidRDefault="000342B0" w:rsidP="000342B0">
      <w:pPr>
        <w:ind w:firstLine="709"/>
        <w:jc w:val="both"/>
      </w:pPr>
      <w:r>
        <w:t>2.2. Формирование муниципального заказа на поставку продукции производится на основе принципов:</w:t>
      </w:r>
    </w:p>
    <w:p w:rsidR="000342B0" w:rsidRDefault="000342B0" w:rsidP="000342B0">
      <w:pPr>
        <w:ind w:firstLine="709"/>
        <w:jc w:val="both"/>
      </w:pPr>
      <w:r>
        <w:t>- обеспечения максимальной экономичности и эффективности закупок;</w:t>
      </w:r>
    </w:p>
    <w:p w:rsidR="000342B0" w:rsidRDefault="000342B0" w:rsidP="000342B0">
      <w:pPr>
        <w:ind w:firstLine="709"/>
        <w:jc w:val="both"/>
      </w:pPr>
      <w:r>
        <w:t>- развития добросовестной конкуренции среди исполнителей заказов для муниципальных нужд;</w:t>
      </w:r>
    </w:p>
    <w:p w:rsidR="000342B0" w:rsidRDefault="000342B0" w:rsidP="000342B0">
      <w:pPr>
        <w:ind w:firstLine="709"/>
        <w:jc w:val="both"/>
      </w:pPr>
      <w:r>
        <w:t>- обеспечения объективности и обоснованности расходов бюджетных средств, достижения максимальной открытости в их использовании.</w:t>
      </w:r>
    </w:p>
    <w:p w:rsidR="000342B0" w:rsidRDefault="000342B0" w:rsidP="000342B0">
      <w:pPr>
        <w:ind w:firstLine="709"/>
        <w:jc w:val="both"/>
      </w:pPr>
    </w:p>
    <w:p w:rsidR="000342B0" w:rsidRDefault="000342B0" w:rsidP="000342B0">
      <w:pPr>
        <w:pStyle w:val="2"/>
        <w:ind w:firstLine="709"/>
        <w:jc w:val="both"/>
      </w:pPr>
      <w:r>
        <w:rPr>
          <w:b w:val="0"/>
          <w:bCs w:val="0"/>
        </w:rPr>
        <w:t>Раздел 3. Муниципальный заказчик</w:t>
      </w:r>
    </w:p>
    <w:p w:rsidR="000342B0" w:rsidRDefault="000342B0" w:rsidP="000342B0">
      <w:pPr>
        <w:ind w:firstLine="709"/>
        <w:jc w:val="both"/>
      </w:pPr>
      <w:r>
        <w:t>3.1. Администрация поселения утверждает перечень муниципальных заказчиков из числа бюджетных учреждений, иных получателей средств местного бюджета при размещении заказов на поставки товаров, выполнение работ, оказание услуг за счет бюджетных средств и внебюджетных источников финансирования (далее - перечень). Администрация поселения принимает решение об уполномоченном органе на осуществление функций по размещению заказов для муниципальных нужд, (далее - уполномоченный орган).</w:t>
      </w:r>
    </w:p>
    <w:p w:rsidR="000342B0" w:rsidRDefault="000342B0" w:rsidP="000342B0">
      <w:pPr>
        <w:ind w:firstLine="709"/>
        <w:jc w:val="both"/>
      </w:pPr>
      <w:r>
        <w:t>3.2. Исходя из потребностей поселения в товарах, работах и услугах в соответствии с действующим законодательством, нормативными правовыми актами органов местного самоуправления поселения и настоящим Положением муниципальный заказчик:</w:t>
      </w:r>
    </w:p>
    <w:p w:rsidR="000342B0" w:rsidRDefault="000342B0" w:rsidP="000342B0">
      <w:pPr>
        <w:ind w:firstLine="709"/>
        <w:jc w:val="both"/>
      </w:pPr>
      <w:r>
        <w:t>3.2.1. формирует заказ на поставку товаров, выполнение работ, оказание услуг и организовывает его размещение;</w:t>
      </w:r>
    </w:p>
    <w:p w:rsidR="000342B0" w:rsidRDefault="000342B0" w:rsidP="000342B0">
      <w:pPr>
        <w:ind w:firstLine="709"/>
        <w:jc w:val="both"/>
      </w:pPr>
      <w:r>
        <w:t>3.2.2. определяет окончательные условия и заключает контракт на поставку товаров, выполнение работ и оказание услуг;</w:t>
      </w:r>
    </w:p>
    <w:p w:rsidR="000342B0" w:rsidRDefault="000342B0" w:rsidP="000342B0">
      <w:pPr>
        <w:ind w:firstLine="709"/>
        <w:jc w:val="both"/>
      </w:pPr>
      <w:r>
        <w:t>3.2.3. обеспечивает финансирование заказа;</w:t>
      </w:r>
    </w:p>
    <w:p w:rsidR="000342B0" w:rsidRDefault="000342B0" w:rsidP="000342B0">
      <w:pPr>
        <w:ind w:firstLine="709"/>
        <w:jc w:val="both"/>
      </w:pPr>
      <w:r>
        <w:t>3.2.4. обеспечивает исполнение условий муниципального контракта, в том числе выполнение заказа и соответствие поставленной продукции техническим и иным характеристикам;</w:t>
      </w:r>
    </w:p>
    <w:p w:rsidR="000342B0" w:rsidRDefault="000342B0" w:rsidP="000342B0">
      <w:pPr>
        <w:ind w:firstLine="709"/>
        <w:jc w:val="both"/>
      </w:pPr>
      <w:r>
        <w:t>3.2.5. осуществляет иные полномочия, определенные действующим законодательством.</w:t>
      </w:r>
    </w:p>
    <w:p w:rsidR="000342B0" w:rsidRDefault="000342B0" w:rsidP="000342B0">
      <w:pPr>
        <w:ind w:firstLine="709"/>
        <w:jc w:val="both"/>
      </w:pPr>
    </w:p>
    <w:p w:rsidR="000342B0" w:rsidRDefault="000342B0" w:rsidP="000342B0">
      <w:pPr>
        <w:pStyle w:val="2"/>
        <w:ind w:firstLine="709"/>
        <w:jc w:val="both"/>
      </w:pPr>
      <w:r>
        <w:rPr>
          <w:b w:val="0"/>
          <w:bCs w:val="0"/>
        </w:rPr>
        <w:t>Раздел 4. Порядок размещения заказа</w:t>
      </w:r>
    </w:p>
    <w:p w:rsidR="000342B0" w:rsidRDefault="000342B0" w:rsidP="000342B0">
      <w:pPr>
        <w:ind w:firstLine="709"/>
        <w:jc w:val="both"/>
      </w:pPr>
      <w:r>
        <w:t>4.1. Размещение заказа осуществляется следующими способами:</w:t>
      </w:r>
    </w:p>
    <w:p w:rsidR="000342B0" w:rsidRDefault="000342B0" w:rsidP="000342B0">
      <w:pPr>
        <w:ind w:firstLine="709"/>
        <w:jc w:val="both"/>
      </w:pPr>
      <w:r>
        <w:t>4.1.1. путем проведения торгов:</w:t>
      </w:r>
    </w:p>
    <w:p w:rsidR="000342B0" w:rsidRDefault="000342B0" w:rsidP="000342B0">
      <w:pPr>
        <w:ind w:firstLine="709"/>
        <w:jc w:val="both"/>
      </w:pPr>
      <w:r>
        <w:t>- конкурсы (открытые и закрытые);</w:t>
      </w:r>
    </w:p>
    <w:p w:rsidR="000342B0" w:rsidRDefault="000342B0" w:rsidP="000342B0">
      <w:pPr>
        <w:ind w:firstLine="709"/>
        <w:jc w:val="both"/>
      </w:pPr>
      <w:r>
        <w:t>- аукционы (открытые, в том числе в электронной форме, и закрытые).</w:t>
      </w:r>
    </w:p>
    <w:p w:rsidR="000342B0" w:rsidRDefault="000342B0" w:rsidP="000342B0">
      <w:pPr>
        <w:ind w:firstLine="709"/>
        <w:jc w:val="both"/>
      </w:pPr>
      <w:r>
        <w:t>4.1.2. без проведения торгов:</w:t>
      </w:r>
    </w:p>
    <w:p w:rsidR="000342B0" w:rsidRDefault="000342B0" w:rsidP="000342B0">
      <w:pPr>
        <w:ind w:firstLine="709"/>
        <w:jc w:val="both"/>
      </w:pPr>
      <w:r>
        <w:t>- запрос котировок (в том числе запрос котировок в целях оказания гуманитарной помощи либо ликвидации последствий чрезвычайных ситуаций);</w:t>
      </w:r>
    </w:p>
    <w:p w:rsidR="000342B0" w:rsidRDefault="000342B0" w:rsidP="000342B0">
      <w:pPr>
        <w:ind w:firstLine="709"/>
        <w:jc w:val="both"/>
      </w:pPr>
      <w:r>
        <w:t>- у единственного поставщика (исполнителя, подрядчика);</w:t>
      </w:r>
    </w:p>
    <w:p w:rsidR="000342B0" w:rsidRDefault="000342B0" w:rsidP="000342B0">
      <w:pPr>
        <w:ind w:firstLine="709"/>
        <w:jc w:val="both"/>
      </w:pPr>
      <w:r>
        <w:t>- на товарных биржах.</w:t>
      </w:r>
    </w:p>
    <w:p w:rsidR="000342B0" w:rsidRDefault="000342B0" w:rsidP="000342B0">
      <w:pPr>
        <w:ind w:firstLine="709"/>
        <w:jc w:val="both"/>
      </w:pPr>
      <w:r>
        <w:t>4.2. Решение о способе размещения заказа принимается заказчиком, уполномоченным органом в соответствии с положениями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0342B0" w:rsidRDefault="000342B0" w:rsidP="000342B0">
      <w:pPr>
        <w:ind w:firstLine="709"/>
        <w:jc w:val="both"/>
      </w:pPr>
      <w:r>
        <w:lastRenderedPageBreak/>
        <w:t xml:space="preserve">4.3. </w:t>
      </w:r>
      <w:proofErr w:type="gramStart"/>
      <w:r>
        <w:t>Порядок размещения заказов на поставку товаров, выполнение работ, оказание услуг для муниципальных нужд, за исключением случаев, если такие товары, работы, услуги поставляются, выполняются, оказываются на сумму, не превышающую установленную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регламентируется Федеральным законом от 21.07.2005 N 94-ФЗ "О размещении заказов на поставки товаров</w:t>
      </w:r>
      <w:proofErr w:type="gramEnd"/>
      <w:r>
        <w:t>, выполнение работ, оказание услуг для государственных и муниципальных нужд" и принятыми в соответствии с ним нормативными правовыми актами Правительства РФ.</w:t>
      </w:r>
    </w:p>
    <w:p w:rsidR="000342B0" w:rsidRDefault="000342B0" w:rsidP="000342B0">
      <w:pPr>
        <w:ind w:firstLine="709"/>
        <w:jc w:val="both"/>
      </w:pPr>
      <w:r>
        <w:t xml:space="preserve"> 4.4. Официальным сайтом Паньковского сельского поселения в сети "Интернет" для размещения информации о размещении заказов на поставки товаров, выполнение работ, оказание услуг является </w:t>
      </w:r>
      <w:proofErr w:type="spellStart"/>
      <w:r>
        <w:t>www.zakupki.gov.ru</w:t>
      </w:r>
      <w:proofErr w:type="spellEnd"/>
      <w:r>
        <w:t>..</w:t>
      </w:r>
    </w:p>
    <w:p w:rsidR="000342B0" w:rsidRDefault="000342B0" w:rsidP="000342B0">
      <w:pPr>
        <w:ind w:firstLine="709"/>
        <w:jc w:val="both"/>
      </w:pPr>
      <w:r>
        <w:t xml:space="preserve">4.5. При размещении заказа путем проведения конкурса, аукциона, а также запроса котировок цен на товары, работы, услуги создается конкурсная, аукционная, котировочная или единая комиссия. Создание комиссии по размещению заказа, ее состав, порядок работы, назначение председателя комиссии осуществляется муниципальным заказчиком, уполномоченным органом. Решение уполномоченного органа о создании комиссии, ее составе, порядке работы, назначении председателя комиссии оформляется муниципальным правовым актом администрации поселения. </w:t>
      </w:r>
    </w:p>
    <w:p w:rsidR="000342B0" w:rsidRDefault="000342B0" w:rsidP="000342B0">
      <w:pPr>
        <w:ind w:firstLine="709"/>
        <w:jc w:val="both"/>
      </w:pPr>
      <w:proofErr w:type="gramStart"/>
      <w:r>
        <w:t>4.6 Муниципальный заказчик обязан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w:t>
      </w:r>
      <w:proofErr w:type="gramEnd"/>
    </w:p>
    <w:p w:rsidR="000342B0" w:rsidRDefault="000342B0" w:rsidP="000342B0">
      <w:pPr>
        <w:ind w:firstLine="709"/>
        <w:jc w:val="both"/>
      </w:pPr>
    </w:p>
    <w:p w:rsidR="000342B0" w:rsidRDefault="000342B0" w:rsidP="000342B0">
      <w:pPr>
        <w:pStyle w:val="2"/>
        <w:ind w:firstLine="709"/>
        <w:jc w:val="both"/>
      </w:pPr>
      <w:r>
        <w:rPr>
          <w:b w:val="0"/>
          <w:bCs w:val="0"/>
        </w:rPr>
        <w:t>Раздел 5. Муниципальный контракт</w:t>
      </w:r>
    </w:p>
    <w:p w:rsidR="000342B0" w:rsidRDefault="000342B0" w:rsidP="000342B0">
      <w:pPr>
        <w:ind w:firstLine="709"/>
        <w:jc w:val="both"/>
      </w:pPr>
      <w:r>
        <w:t>5.1. Муниципальный контракт заключается в порядке, предусмотренном Гражданским кодексом Российской Федерации и иными федеральными законами с учетом положений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0342B0" w:rsidRDefault="000342B0" w:rsidP="000342B0">
      <w:pPr>
        <w:ind w:firstLine="709"/>
        <w:jc w:val="both"/>
      </w:pPr>
      <w:r>
        <w:t>5.2. Контракт на выполнение муниципального заказа должен включать следующие существенные условия:</w:t>
      </w:r>
    </w:p>
    <w:p w:rsidR="000342B0" w:rsidRDefault="000342B0" w:rsidP="000342B0">
      <w:pPr>
        <w:ind w:firstLine="709"/>
        <w:jc w:val="both"/>
      </w:pPr>
      <w:r>
        <w:t>- сведения о заказчике и исполнителе;</w:t>
      </w:r>
    </w:p>
    <w:p w:rsidR="000342B0" w:rsidRDefault="000342B0" w:rsidP="000342B0">
      <w:pPr>
        <w:ind w:firstLine="709"/>
        <w:jc w:val="both"/>
      </w:pPr>
      <w:r>
        <w:t>- наименование заказа, его номенклатуру, объем и стоимость;</w:t>
      </w:r>
    </w:p>
    <w:p w:rsidR="000342B0" w:rsidRDefault="000342B0" w:rsidP="000342B0">
      <w:pPr>
        <w:ind w:firstLine="709"/>
        <w:jc w:val="both"/>
      </w:pPr>
      <w:r>
        <w:t>- условия и порядок выполнения муниципального заказа;</w:t>
      </w:r>
    </w:p>
    <w:p w:rsidR="000342B0" w:rsidRDefault="000342B0" w:rsidP="000342B0">
      <w:pPr>
        <w:ind w:firstLine="709"/>
        <w:jc w:val="both"/>
      </w:pPr>
      <w:r>
        <w:t>- порядок сдачи-приемки заказа;</w:t>
      </w:r>
    </w:p>
    <w:p w:rsidR="000342B0" w:rsidRDefault="000342B0" w:rsidP="000342B0">
      <w:pPr>
        <w:ind w:firstLine="709"/>
        <w:jc w:val="both"/>
      </w:pPr>
      <w:r>
        <w:t>- порядок расчетов за выполнение заказа;</w:t>
      </w:r>
    </w:p>
    <w:p w:rsidR="000342B0" w:rsidRDefault="000342B0" w:rsidP="000342B0">
      <w:pPr>
        <w:ind w:firstLine="709"/>
        <w:jc w:val="both"/>
      </w:pPr>
      <w:r>
        <w:t>- условия расторжения контракта сторонами;</w:t>
      </w:r>
    </w:p>
    <w:p w:rsidR="000342B0" w:rsidRDefault="000342B0" w:rsidP="000342B0">
      <w:pPr>
        <w:ind w:firstLine="709"/>
        <w:jc w:val="both"/>
      </w:pPr>
      <w:r>
        <w:t>- порядок разрешения споров;</w:t>
      </w:r>
    </w:p>
    <w:p w:rsidR="000342B0" w:rsidRDefault="000342B0" w:rsidP="000342B0">
      <w:pPr>
        <w:ind w:firstLine="709"/>
        <w:jc w:val="both"/>
      </w:pPr>
      <w:r>
        <w:t>- ответственность поставщика (исполнителя, подрядчика) за неисполнение или ненадлежащее исполнение обязательства, предусмотренного муниципальным контрактом;</w:t>
      </w:r>
    </w:p>
    <w:p w:rsidR="000342B0" w:rsidRDefault="000342B0" w:rsidP="000342B0">
      <w:pPr>
        <w:ind w:firstLine="709"/>
        <w:jc w:val="both"/>
      </w:pPr>
      <w:r>
        <w:t xml:space="preserve"> - порядок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контракте;</w:t>
      </w:r>
    </w:p>
    <w:p w:rsidR="000342B0" w:rsidRDefault="000342B0" w:rsidP="000342B0">
      <w:pPr>
        <w:ind w:firstLine="709"/>
        <w:jc w:val="both"/>
      </w:pPr>
      <w:r>
        <w:t>- другие условия, устанавливаемые по взаимному соглашению сторон.</w:t>
      </w:r>
    </w:p>
    <w:p w:rsidR="000342B0" w:rsidRDefault="000342B0" w:rsidP="000342B0">
      <w:pPr>
        <w:ind w:firstLine="709"/>
        <w:jc w:val="both"/>
      </w:pPr>
      <w:r>
        <w:lastRenderedPageBreak/>
        <w:t>5.3.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Федеральным законом.</w:t>
      </w:r>
    </w:p>
    <w:p w:rsidR="000342B0" w:rsidRDefault="000342B0" w:rsidP="000342B0">
      <w:pPr>
        <w:ind w:firstLine="709"/>
        <w:jc w:val="both"/>
      </w:pPr>
    </w:p>
    <w:p w:rsidR="000342B0" w:rsidRDefault="000342B0" w:rsidP="000342B0">
      <w:pPr>
        <w:pStyle w:val="2"/>
        <w:ind w:firstLine="709"/>
        <w:jc w:val="both"/>
      </w:pPr>
      <w:r>
        <w:rPr>
          <w:b w:val="0"/>
          <w:bCs w:val="0"/>
        </w:rPr>
        <w:t xml:space="preserve">Раздел 6. </w:t>
      </w:r>
      <w:proofErr w:type="gramStart"/>
      <w:r>
        <w:rPr>
          <w:b w:val="0"/>
          <w:bCs w:val="0"/>
        </w:rPr>
        <w:t>Контроль за</w:t>
      </w:r>
      <w:proofErr w:type="gramEnd"/>
      <w:r>
        <w:rPr>
          <w:b w:val="0"/>
          <w:bCs w:val="0"/>
        </w:rPr>
        <w:t xml:space="preserve"> размещением и исполнением муниципального заказа</w:t>
      </w:r>
    </w:p>
    <w:p w:rsidR="000342B0" w:rsidRDefault="000342B0" w:rsidP="000342B0">
      <w:pPr>
        <w:ind w:firstLine="709"/>
        <w:jc w:val="both"/>
      </w:pPr>
    </w:p>
    <w:p w:rsidR="000342B0" w:rsidRDefault="000342B0" w:rsidP="000342B0">
      <w:pPr>
        <w:ind w:firstLine="709"/>
        <w:jc w:val="both"/>
      </w:pPr>
      <w:r>
        <w:t xml:space="preserve">6.1. </w:t>
      </w:r>
      <w:proofErr w:type="gramStart"/>
      <w:r>
        <w:t>Контроль за</w:t>
      </w:r>
      <w:proofErr w:type="gramEnd"/>
      <w:r>
        <w:t xml:space="preserve"> организацией размещения заказов для муниципальных нужд осуществляет глава поселения.</w:t>
      </w:r>
    </w:p>
    <w:p w:rsidR="000342B0" w:rsidRDefault="000342B0" w:rsidP="000342B0">
      <w:pPr>
        <w:ind w:firstLine="709"/>
        <w:jc w:val="both"/>
      </w:pPr>
      <w:r>
        <w:t xml:space="preserve">6.2. </w:t>
      </w:r>
      <w:proofErr w:type="gramStart"/>
      <w:r>
        <w:t>Контроль за</w:t>
      </w:r>
      <w:proofErr w:type="gramEnd"/>
      <w:r>
        <w:t xml:space="preserve"> финансовым исполнением заключенных контрактов осуществляют бухгалтер администрации поселения, Контрольно-ревизионная комиссия Новодеревеньковского района.</w:t>
      </w:r>
    </w:p>
    <w:p w:rsidR="000342B0" w:rsidRDefault="000342B0" w:rsidP="000342B0">
      <w:pPr>
        <w:ind w:firstLine="709"/>
        <w:jc w:val="both"/>
      </w:pPr>
      <w:r>
        <w:t xml:space="preserve">6.3. При осуществлении </w:t>
      </w:r>
      <w:proofErr w:type="gramStart"/>
      <w:r>
        <w:t>контроля за</w:t>
      </w:r>
      <w:proofErr w:type="gramEnd"/>
      <w:r>
        <w:t xml:space="preserve"> организацией размещения заказов производится анализ:</w:t>
      </w:r>
    </w:p>
    <w:p w:rsidR="000342B0" w:rsidRDefault="000342B0" w:rsidP="000342B0">
      <w:pPr>
        <w:ind w:firstLine="709"/>
        <w:jc w:val="both"/>
      </w:pPr>
      <w:r>
        <w:t>- обоснованности выбора способа закупки продукции для муниципальных нужд;</w:t>
      </w:r>
    </w:p>
    <w:p w:rsidR="000342B0" w:rsidRDefault="000342B0" w:rsidP="000342B0">
      <w:pPr>
        <w:ind w:firstLine="709"/>
        <w:jc w:val="both"/>
      </w:pPr>
      <w:r>
        <w:t>- своевременности проведения конкурсов (аукционов) в соответствии с опубликованными в средствах массовой информации и размещенными в сети "Интернет" извещениями;</w:t>
      </w:r>
    </w:p>
    <w:p w:rsidR="000342B0" w:rsidRDefault="000342B0" w:rsidP="000342B0">
      <w:pPr>
        <w:ind w:firstLine="709"/>
        <w:jc w:val="both"/>
      </w:pPr>
      <w:r>
        <w:t>- правильности составления заказчиком конкурсной документации;</w:t>
      </w:r>
    </w:p>
    <w:p w:rsidR="000342B0" w:rsidRDefault="000342B0" w:rsidP="000342B0">
      <w:pPr>
        <w:ind w:firstLine="709"/>
        <w:jc w:val="both"/>
      </w:pPr>
      <w:r>
        <w:t>- соблюдения установленного законодательством порядка размещения заказа;</w:t>
      </w:r>
    </w:p>
    <w:p w:rsidR="000342B0" w:rsidRDefault="000342B0" w:rsidP="000342B0">
      <w:pPr>
        <w:ind w:firstLine="709"/>
        <w:jc w:val="both"/>
      </w:pPr>
      <w:r>
        <w:t>- правильности определения комиссией победителя в соответствии с условиями конкурсной документации и требованиями законодательства.</w:t>
      </w:r>
    </w:p>
    <w:p w:rsidR="000342B0" w:rsidRDefault="000342B0" w:rsidP="000342B0">
      <w:pPr>
        <w:ind w:firstLine="709"/>
        <w:jc w:val="both"/>
      </w:pPr>
      <w:r>
        <w:t>6.4. Контроль соответствия поставляемых товаров, выполняемых работ, оказываемых услуг требованиям, установленным в муниципальном контракте, осуществляет заказчик в соответствии с порядком сдачи-приемки заказа, установленным контрактом.</w:t>
      </w:r>
    </w:p>
    <w:p w:rsidR="000342B0" w:rsidRDefault="000342B0" w:rsidP="000342B0">
      <w:pPr>
        <w:ind w:firstLine="709"/>
        <w:jc w:val="both"/>
      </w:pPr>
    </w:p>
    <w:p w:rsidR="000342B0" w:rsidRDefault="000342B0" w:rsidP="000342B0">
      <w:pPr>
        <w:pStyle w:val="2"/>
        <w:ind w:firstLine="709"/>
        <w:jc w:val="both"/>
      </w:pPr>
      <w:r>
        <w:rPr>
          <w:b w:val="0"/>
          <w:bCs w:val="0"/>
        </w:rPr>
        <w:t>Раздел 7. Реестр муниципальных контрактов</w:t>
      </w:r>
    </w:p>
    <w:p w:rsidR="000342B0" w:rsidRDefault="000342B0" w:rsidP="000342B0">
      <w:pPr>
        <w:ind w:firstLine="709"/>
        <w:jc w:val="both"/>
      </w:pPr>
      <w:r>
        <w:t>7.1. Муниципальные контракты, заключенные по итогам размещения заказов подлежат обязательному учету в реестре муниципальных контрактов.</w:t>
      </w:r>
    </w:p>
    <w:p w:rsidR="000342B0" w:rsidRDefault="000342B0" w:rsidP="000342B0">
      <w:pPr>
        <w:ind w:firstLine="709"/>
        <w:jc w:val="both"/>
      </w:pPr>
      <w:r>
        <w:t>7.2. В реестре контрактов должны содержаться следующие сведения:</w:t>
      </w:r>
    </w:p>
    <w:p w:rsidR="000342B0" w:rsidRDefault="000342B0" w:rsidP="000342B0">
      <w:pPr>
        <w:ind w:firstLine="709"/>
        <w:jc w:val="both"/>
      </w:pPr>
      <w:r>
        <w:t>- наименование заказчика;</w:t>
      </w:r>
    </w:p>
    <w:p w:rsidR="000342B0" w:rsidRDefault="000342B0" w:rsidP="000342B0">
      <w:pPr>
        <w:ind w:firstLine="709"/>
        <w:jc w:val="both"/>
      </w:pPr>
      <w:r>
        <w:t>- источник финансирования;</w:t>
      </w:r>
    </w:p>
    <w:p w:rsidR="000342B0" w:rsidRDefault="000342B0" w:rsidP="000342B0">
      <w:pPr>
        <w:ind w:firstLine="709"/>
        <w:jc w:val="both"/>
      </w:pPr>
      <w:r>
        <w:t>- способ размещения заказа;</w:t>
      </w:r>
    </w:p>
    <w:p w:rsidR="000342B0" w:rsidRDefault="000342B0" w:rsidP="000342B0">
      <w:pPr>
        <w:ind w:firstLine="709"/>
        <w:jc w:val="both"/>
      </w:pPr>
      <w:r>
        <w:t>-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0342B0" w:rsidRDefault="000342B0" w:rsidP="000342B0">
      <w:pPr>
        <w:ind w:firstLine="709"/>
        <w:jc w:val="both"/>
      </w:pPr>
      <w:r>
        <w:t>- дата заключения контракта;</w:t>
      </w:r>
    </w:p>
    <w:p w:rsidR="000342B0" w:rsidRDefault="000342B0" w:rsidP="000342B0">
      <w:pPr>
        <w:ind w:firstLine="709"/>
        <w:jc w:val="both"/>
      </w:pPr>
      <w:r>
        <w:t>- предмет, цена контракта и срок его исполнения;</w:t>
      </w:r>
    </w:p>
    <w:p w:rsidR="000342B0" w:rsidRDefault="000342B0" w:rsidP="000342B0">
      <w:pPr>
        <w:ind w:firstLine="709"/>
        <w:jc w:val="both"/>
      </w:pPr>
      <w:proofErr w:type="gramStart"/>
      <w:r>
        <w:t>- наименование, место нахождения (для юридических лиц), фамилия, имя, отчество, место жительства, индивидуальный налоговый номер (для физических лиц) поставщика (исполнителя, подрядчика);</w:t>
      </w:r>
      <w:proofErr w:type="gramEnd"/>
    </w:p>
    <w:p w:rsidR="000342B0" w:rsidRDefault="000342B0" w:rsidP="000342B0">
      <w:pPr>
        <w:ind w:firstLine="709"/>
        <w:jc w:val="both"/>
      </w:pPr>
      <w:r>
        <w:t>- сведения об исполнении контракта.</w:t>
      </w:r>
    </w:p>
    <w:p w:rsidR="000342B0" w:rsidRDefault="000342B0" w:rsidP="000342B0">
      <w:pPr>
        <w:ind w:firstLine="709"/>
        <w:jc w:val="both"/>
      </w:pPr>
      <w:r>
        <w:t>7.3. Ведение реестра муниципальных контрактов осуществляет бухгалтер администрации поселения.</w:t>
      </w:r>
    </w:p>
    <w:p w:rsidR="000342B0" w:rsidRDefault="000342B0" w:rsidP="000342B0">
      <w:pPr>
        <w:ind w:firstLine="709"/>
        <w:jc w:val="both"/>
      </w:pPr>
      <w:r>
        <w:lastRenderedPageBreak/>
        <w:t>Сведения, указанные в п. 7.2 настоящего Положения, в течение трех дней со дня их получения размещаются на официальном сайте Орловской области.</w:t>
      </w:r>
    </w:p>
    <w:p w:rsidR="000342B0" w:rsidRDefault="000342B0" w:rsidP="000342B0">
      <w:pPr>
        <w:ind w:firstLine="709"/>
        <w:jc w:val="both"/>
      </w:pPr>
    </w:p>
    <w:p w:rsidR="000342B0" w:rsidRDefault="000342B0" w:rsidP="000342B0">
      <w:pPr>
        <w:pStyle w:val="2"/>
        <w:ind w:firstLine="709"/>
        <w:jc w:val="both"/>
      </w:pPr>
      <w:r>
        <w:rPr>
          <w:b w:val="0"/>
          <w:bCs w:val="0"/>
        </w:rPr>
        <w:t>Раздел 8. Заключительные положения</w:t>
      </w:r>
    </w:p>
    <w:p w:rsidR="000342B0" w:rsidRDefault="000342B0" w:rsidP="000342B0">
      <w:pPr>
        <w:ind w:firstLine="709"/>
        <w:jc w:val="both"/>
      </w:pPr>
    </w:p>
    <w:p w:rsidR="000342B0" w:rsidRDefault="000342B0" w:rsidP="000342B0">
      <w:pPr>
        <w:ind w:firstLine="709"/>
        <w:jc w:val="both"/>
      </w:pPr>
      <w:proofErr w:type="gramStart"/>
      <w:r>
        <w:t>Вопросы, не урегулированные настоящим Положением, решаются в соответствии с Гражданским кодексом Российской Федерации, Бюджетным кодексом, Кодексом об административных правонарушениях, Федеральным законом от 21.07.2005 N 94-ФЗ "О размещении заказов на поставки товаров, выполнение работ, оказание услуг для государственных и муниципальных нужд" и иными нормативными правовыми актами, регулирующими отношения, связанные с размещением заказов.</w:t>
      </w:r>
      <w:proofErr w:type="gramEnd"/>
    </w:p>
    <w:p w:rsidR="000A2DC0" w:rsidRDefault="000A2DC0"/>
    <w:sectPr w:rsidR="000A2DC0" w:rsidSect="000A2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2B0"/>
    <w:rsid w:val="000342B0"/>
    <w:rsid w:val="000A2DC0"/>
    <w:rsid w:val="003E6834"/>
    <w:rsid w:val="00F0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42B0"/>
    <w:pPr>
      <w:spacing w:after="0" w:line="240" w:lineRule="auto"/>
    </w:pPr>
    <w:rPr>
      <w:rFonts w:ascii="Arial" w:hAnsi="Arial" w:cs="Times New Roman"/>
      <w:sz w:val="24"/>
      <w:szCs w:val="20"/>
      <w:lang w:eastAsia="ru-RU"/>
    </w:rPr>
  </w:style>
  <w:style w:type="paragraph" w:styleId="1">
    <w:name w:val="heading 1"/>
    <w:basedOn w:val="a"/>
    <w:next w:val="a"/>
    <w:link w:val="10"/>
    <w:qFormat/>
    <w:rsid w:val="000342B0"/>
    <w:pPr>
      <w:keepNext/>
      <w:jc w:val="center"/>
      <w:outlineLvl w:val="0"/>
    </w:pPr>
    <w:rPr>
      <w:rFonts w:ascii="Times New Roman" w:hAnsi="Times New Roman"/>
      <w:b/>
      <w:i/>
      <w:sz w:val="44"/>
    </w:rPr>
  </w:style>
  <w:style w:type="paragraph" w:styleId="2">
    <w:name w:val="heading 2"/>
    <w:basedOn w:val="a"/>
    <w:next w:val="a"/>
    <w:link w:val="20"/>
    <w:semiHidden/>
    <w:unhideWhenUsed/>
    <w:qFormat/>
    <w:rsid w:val="000342B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B0"/>
    <w:rPr>
      <w:rFonts w:ascii="Times New Roman" w:hAnsi="Times New Roman" w:cs="Times New Roman"/>
      <w:b/>
      <w:i/>
      <w:sz w:val="44"/>
      <w:szCs w:val="20"/>
      <w:lang w:eastAsia="ru-RU"/>
    </w:rPr>
  </w:style>
  <w:style w:type="character" w:customStyle="1" w:styleId="20">
    <w:name w:val="Заголовок 2 Знак"/>
    <w:basedOn w:val="a0"/>
    <w:link w:val="2"/>
    <w:semiHidden/>
    <w:rsid w:val="000342B0"/>
    <w:rPr>
      <w:rFonts w:ascii="Cambria" w:hAnsi="Cambria" w:cs="Times New Roman"/>
      <w:b/>
      <w:bCs/>
      <w:i/>
      <w:iCs/>
      <w:sz w:val="28"/>
      <w:szCs w:val="28"/>
      <w:lang w:eastAsia="ru-RU"/>
    </w:rPr>
  </w:style>
  <w:style w:type="paragraph" w:customStyle="1" w:styleId="Title">
    <w:name w:val="Title!Название НПА"/>
    <w:basedOn w:val="a"/>
    <w:rsid w:val="000342B0"/>
    <w:pPr>
      <w:spacing w:before="240" w:after="60"/>
      <w:ind w:firstLine="567"/>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3557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2013-04-23T10:58:00Z</dcterms:created>
  <dcterms:modified xsi:type="dcterms:W3CDTF">2013-04-23T10:59:00Z</dcterms:modified>
</cp:coreProperties>
</file>