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A" w:rsidRDefault="002B294A" w:rsidP="002B2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B294A" w:rsidRDefault="002B294A" w:rsidP="002B2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B294A" w:rsidRDefault="002B294A" w:rsidP="002B2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2B294A" w:rsidRDefault="002B294A" w:rsidP="002B294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2B294A" w:rsidRDefault="002B294A" w:rsidP="002B294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2B294A" w:rsidRDefault="002B294A" w:rsidP="002B294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B294A" w:rsidRDefault="002B294A" w:rsidP="002B2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B294A" w:rsidRDefault="002B294A" w:rsidP="002B294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2B294A" w:rsidRDefault="002B294A" w:rsidP="002B294A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июня 2015 года                                             № 34/6</w:t>
      </w:r>
    </w:p>
    <w:p w:rsidR="002B294A" w:rsidRDefault="002B294A" w:rsidP="002B294A">
      <w:pPr>
        <w:spacing w:after="0" w:line="240" w:lineRule="auto"/>
      </w:pPr>
    </w:p>
    <w:p w:rsidR="002B294A" w:rsidRPr="002B294A" w:rsidRDefault="002B294A" w:rsidP="002B294A">
      <w:pPr>
        <w:shd w:val="clear" w:color="auto" w:fill="FFFFFF"/>
        <w:spacing w:after="0" w:line="240" w:lineRule="auto"/>
        <w:ind w:left="403" w:hanging="168"/>
        <w:jc w:val="center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О порядке проведения </w:t>
      </w:r>
      <w:proofErr w:type="spellStart"/>
      <w:r w:rsidRPr="002B294A">
        <w:rPr>
          <w:rFonts w:ascii="Times New Roman" w:hAnsi="Times New Roman" w:cs="Times New Roman"/>
          <w:b/>
          <w:bCs/>
          <w:spacing w:val="-5"/>
          <w:sz w:val="32"/>
          <w:szCs w:val="32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экспертизы нормативных правовых актов и проектов нормативных правовых актов органов </w:t>
      </w:r>
      <w:r w:rsidRPr="002B294A">
        <w:rPr>
          <w:rFonts w:ascii="Times New Roman" w:hAnsi="Times New Roman" w:cs="Times New Roman"/>
          <w:b/>
          <w:bCs/>
          <w:spacing w:val="-6"/>
          <w:sz w:val="32"/>
          <w:szCs w:val="32"/>
        </w:rPr>
        <w:t>местного самоуправления</w:t>
      </w:r>
    </w:p>
    <w:p w:rsidR="002B294A" w:rsidRPr="002B294A" w:rsidRDefault="002B294A" w:rsidP="002B2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bCs/>
          <w:sz w:val="28"/>
          <w:szCs w:val="28"/>
        </w:rPr>
        <w:t>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 </w:t>
      </w:r>
    </w:p>
    <w:p w:rsidR="002B294A" w:rsidRPr="002B294A" w:rsidRDefault="002B294A" w:rsidP="002B2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:rsidR="002B294A" w:rsidRPr="002B294A" w:rsidRDefault="002B294A" w:rsidP="002B29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4A" w:rsidRPr="002B294A" w:rsidRDefault="002B294A" w:rsidP="002B294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94A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соответствии с Федеральным законом от 25 декабря 2008 года №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273-ФЗ «О противодействии коррупции», Федеральным законом от 17 июля 2009 </w:t>
      </w:r>
      <w:r w:rsidRPr="002B29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года № 172-ФЗ «Об </w:t>
      </w:r>
      <w:proofErr w:type="spellStart"/>
      <w:r w:rsidRPr="002B294A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экспертизе нормативных правовых </w:t>
      </w:r>
      <w:r w:rsidRPr="002B29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актов», Постановлением Правительства Российской Федерации от 26 февраля </w:t>
      </w:r>
      <w:r w:rsidRPr="002B29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2010 года № 96 «Об </w:t>
      </w:r>
      <w:proofErr w:type="spellStart"/>
      <w:r w:rsidRPr="002B294A">
        <w:rPr>
          <w:rFonts w:ascii="Times New Roman" w:hAnsi="Times New Roman" w:cs="Times New Roman"/>
          <w:color w:val="000000"/>
          <w:spacing w:val="-7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экспертизе нормативных правовых </w:t>
      </w: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актов и проектов нормативных правовых актов», руководствуясь Уставом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Паньковского сельского поселения </w:t>
      </w:r>
      <w:r w:rsidRPr="002B294A">
        <w:rPr>
          <w:rFonts w:ascii="Times New Roman" w:hAnsi="Times New Roman" w:cs="Times New Roman"/>
          <w:color w:val="000000" w:themeColor="text1"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РЕШИЛ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1.Утвердить прилагаемый Порядок проведения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экспертизы нормативных правовых актов и проектов нормативных правовых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>актов органов местного самоуправления  администрации Паньковского сельского поселения.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>(опубликованию) и вступает в силу после обнародования (опубликования).</w:t>
      </w:r>
    </w:p>
    <w:p w:rsidR="002B294A" w:rsidRDefault="002B294A" w:rsidP="002B294A">
      <w:pPr>
        <w:shd w:val="clear" w:color="auto" w:fill="FFFFFF"/>
      </w:pPr>
    </w:p>
    <w:p w:rsidR="002B294A" w:rsidRDefault="002B294A" w:rsidP="002B294A">
      <w:pPr>
        <w:shd w:val="clear" w:color="auto" w:fill="FFFFFF"/>
      </w:pPr>
    </w:p>
    <w:p w:rsidR="002B294A" w:rsidRP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 xml:space="preserve">Председатель Паньковского сельского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Ю.Н. Жирков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294A" w:rsidRP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B294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Ю.Н. Жирков</w:t>
      </w:r>
    </w:p>
    <w:p w:rsid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294A" w:rsidRDefault="002B294A" w:rsidP="002B29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294A" w:rsidRDefault="002B294A" w:rsidP="002B294A">
      <w:pPr>
        <w:shd w:val="clear" w:color="auto" w:fill="FFFFFF"/>
        <w:spacing w:after="0" w:line="240" w:lineRule="auto"/>
        <w:ind w:left="6374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lastRenderedPageBreak/>
        <w:t>Утверждено</w:t>
      </w:r>
    </w:p>
    <w:p w:rsidR="00C5155F" w:rsidRDefault="00C5155F" w:rsidP="007311F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10"/>
          <w:sz w:val="29"/>
          <w:szCs w:val="29"/>
        </w:rPr>
        <w:t>Решением</w:t>
      </w:r>
    </w:p>
    <w:p w:rsidR="00C5155F" w:rsidRPr="002B294A" w:rsidRDefault="00C5155F" w:rsidP="00C515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29"/>
          <w:szCs w:val="29"/>
        </w:rPr>
        <w:t>Паньковского сельского Совета народных депутатов Новодеревеньковского района Орловской области</w:t>
      </w:r>
    </w:p>
    <w:p w:rsidR="002B294A" w:rsidRPr="002B294A" w:rsidRDefault="002B294A" w:rsidP="002B294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B294A" w:rsidRDefault="002B294A" w:rsidP="00C515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  <w:r w:rsidRPr="002B294A">
        <w:rPr>
          <w:rFonts w:ascii="Times New Roman" w:hAnsi="Times New Roman" w:cs="Times New Roman"/>
          <w:b/>
          <w:bCs/>
          <w:color w:val="000000"/>
          <w:sz w:val="17"/>
          <w:szCs w:val="17"/>
        </w:rPr>
        <w:t>ОТ</w:t>
      </w:r>
      <w:r w:rsidR="00C5155F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 </w:t>
      </w:r>
      <w:r w:rsidR="00C5155F">
        <w:rPr>
          <w:rFonts w:ascii="Times New Roman" w:hAnsi="Times New Roman" w:cs="Times New Roman"/>
          <w:color w:val="000000"/>
          <w:spacing w:val="-10"/>
          <w:sz w:val="29"/>
          <w:szCs w:val="29"/>
        </w:rPr>
        <w:t>«25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»</w:t>
      </w:r>
      <w:r w:rsidR="00C5155F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 июня  2015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ab/>
        <w:t xml:space="preserve">г. </w:t>
      </w:r>
      <w:r w:rsidR="00C5155F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 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№</w:t>
      </w:r>
      <w:r w:rsidR="00C5155F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34/6</w:t>
      </w:r>
    </w:p>
    <w:p w:rsidR="00C5155F" w:rsidRPr="002B294A" w:rsidRDefault="00C5155F" w:rsidP="00C515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</w:p>
    <w:p w:rsidR="002B294A" w:rsidRPr="002B294A" w:rsidRDefault="002B294A" w:rsidP="002B294A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ПОРЯДОК ПРОВЕДЕНИЯ АНТИКОРРУПЦИОННОЙ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 xml:space="preserve">ЭКСПЕРТИЗЫ </w:t>
      </w:r>
      <w:proofErr w:type="gramStart"/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>МУНИЦИПАЛЬНЫХ</w:t>
      </w:r>
      <w:proofErr w:type="gramEnd"/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 xml:space="preserve"> НОРМАТИВНЫХ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ПРАВОВЫХ АКТОВ И ПРОЕКТОВ МУНИЦИПАЛЬНЫХ</w:t>
      </w:r>
    </w:p>
    <w:p w:rsidR="002B294A" w:rsidRDefault="002B294A" w:rsidP="002B294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>НОРМАТИВНЫХ ПРАВОВЫХ АКТОВ</w:t>
      </w:r>
    </w:p>
    <w:p w:rsidR="00C5155F" w:rsidRPr="002B294A" w:rsidRDefault="00C5155F" w:rsidP="002B294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 xml:space="preserve"> ПАНЬКОВСКОГО СЕЛЬСКОГО ПОСЕЛЕНИЯ НОВОДЕРЕВЕНЬКОВСКОГО РАЙОНА ОРЛОВСКОЙ ОБЛАСТИ</w:t>
      </w:r>
    </w:p>
    <w:p w:rsidR="00C5155F" w:rsidRDefault="00C5155F" w:rsidP="002B294A">
      <w:pPr>
        <w:shd w:val="clear" w:color="auto" w:fill="FFFFFF"/>
        <w:spacing w:after="0" w:line="240" w:lineRule="auto"/>
        <w:ind w:left="2722"/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</w:pPr>
    </w:p>
    <w:p w:rsidR="002B294A" w:rsidRPr="002B294A" w:rsidRDefault="002B294A" w:rsidP="002B294A">
      <w:pPr>
        <w:shd w:val="clear" w:color="auto" w:fill="FFFFFF"/>
        <w:spacing w:after="0" w:line="240" w:lineRule="auto"/>
        <w:ind w:left="2722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1. ПРОВЕДЕНИЕ ЭКСПЕРТИЗЫ</w:t>
      </w:r>
    </w:p>
    <w:p w:rsidR="002B294A" w:rsidRPr="002B294A" w:rsidRDefault="002B294A" w:rsidP="00C5155F">
      <w:pPr>
        <w:shd w:val="clear" w:color="auto" w:fill="FFFFFF"/>
        <w:spacing w:after="0" w:line="240" w:lineRule="auto"/>
        <w:ind w:left="422" w:firstLine="278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 xml:space="preserve">МУНИЦИПАЛЬНЫХ НОРМАТИВНЫХ ПРАВОВЫХ АКТОВ И </w:t>
      </w: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ПРОЕКТОВ НОРМАТИВНЫХ ПРАВОВЫХ АКТОВ</w:t>
      </w:r>
      <w:r w:rsidR="00C5155F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 xml:space="preserve"> ПАНЬКОВСКОГО СЕЛЬСКОГО ПОСЕЛЕНИЯ НОВОДЕРЕВЕНЬКОВСКОГО РАЙОНА ОРЛОВСКОЙ ОБЛАСТИ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>НА КОРРУПЦИОГЕННОСТЬ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24" w:firstLine="56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1.1. </w:t>
      </w:r>
      <w:proofErr w:type="spellStart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>Антикоррупционная</w:t>
      </w:r>
      <w:proofErr w:type="spellEnd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экспертиза проводится в отношении </w:t>
      </w:r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муниципальных нормативных правовых актов и проектов муниципальных </w:t>
      </w:r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>нормативных правовых актов (далее - акты и проекты актов).</w:t>
      </w:r>
    </w:p>
    <w:p w:rsidR="002B294A" w:rsidRPr="002B294A" w:rsidRDefault="002B294A" w:rsidP="002B294A">
      <w:pPr>
        <w:shd w:val="clear" w:color="auto" w:fill="FFFFFF"/>
        <w:tabs>
          <w:tab w:val="left" w:pos="1728"/>
        </w:tabs>
        <w:spacing w:after="0" w:line="240" w:lineRule="auto"/>
        <w:ind w:left="24" w:right="10" w:firstLine="562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1.2. </w:t>
      </w:r>
      <w:proofErr w:type="spellStart"/>
      <w:proofErr w:type="gramStart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>Антикоррупционная</w:t>
      </w:r>
      <w:proofErr w:type="spellEnd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экспертиза проводится администрацией Паньковского сельского поселения Новодеревеньковского района Орловской области</w:t>
      </w:r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в соответствии с Федеральным законом от 25 декабря 2008 года № 273-ФЗ «О противодействии коррупции, Федеральным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законом от 17 июля 2009 года № 1.72-ФЗ «Об </w:t>
      </w:r>
      <w:proofErr w:type="spellStart"/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экспертизе </w:t>
      </w: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нормативных правовых актов», Постановлением Правительства Российской 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Федерации от 26 февраля 2010 года № 96 «Об </w:t>
      </w:r>
      <w:proofErr w:type="spellStart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экспертизе нормативных правовых актов и проектов нормативных правовых</w:t>
      </w:r>
      <w:proofErr w:type="gramEnd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16"/>
          <w:sz w:val="29"/>
          <w:szCs w:val="29"/>
        </w:rPr>
        <w:t>актов»,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 w:cs="Times New Roman"/>
          <w:color w:val="000000"/>
          <w:spacing w:val="-10"/>
          <w:sz w:val="29"/>
          <w:szCs w:val="29"/>
        </w:rPr>
      </w:pPr>
      <w:r w:rsidRPr="002B294A">
        <w:rPr>
          <w:rFonts w:ascii="Times New Roman" w:hAnsi="Times New Roman" w:cs="Times New Roman"/>
          <w:color w:val="000000"/>
          <w:sz w:val="29"/>
          <w:szCs w:val="29"/>
        </w:rPr>
        <w:t xml:space="preserve">1.2.1. </w:t>
      </w:r>
      <w:proofErr w:type="spellStart"/>
      <w:r w:rsidRPr="002B294A">
        <w:rPr>
          <w:rFonts w:ascii="Times New Roman" w:hAnsi="Times New Roman" w:cs="Times New Roman"/>
          <w:color w:val="000000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z w:val="29"/>
          <w:szCs w:val="29"/>
        </w:rPr>
        <w:t xml:space="preserve"> экспертизе подлежат все акты и проекты 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актов по вопросам, определенным частью 2 статьи 3 Федерального закона от </w:t>
      </w:r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17 июля 2009 года № 172-ФЗ «Об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экспертизе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нормативных правовых актов».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0" w:firstLine="528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Под нормативным правовым актом в настоящем Порядке понимается </w:t>
      </w: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акт, изданный в установленном порядке органом местного самоуправления, содержащий в себе правовые нормы (правила поведения), обязательные для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неопределенного круга лиц, рассчитанный на неоднократное применение, </w:t>
      </w: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направленный на урегулирование общественных отношений либо на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изменение или прекращение существующих правоотношений.</w:t>
      </w:r>
    </w:p>
    <w:p w:rsidR="002B294A" w:rsidRPr="002B294A" w:rsidRDefault="002B294A" w:rsidP="007E6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Глава Паньковского сельского поселения  назначает должностное лицо, ответственное за проведение </w:t>
      </w:r>
      <w:proofErr w:type="spellStart"/>
      <w:r w:rsidRPr="002B294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в  администрации Паньковского сельского поселения Новодеревеньковского района Орловской области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 w:cs="Times New Roman"/>
        </w:rPr>
      </w:pPr>
      <w:proofErr w:type="gramStart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Указанное должностное лицо также является ответственным за ведение </w:t>
      </w: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органе местного самоуправления Журнала учета муниципальных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и проектов муниципальных нормативных </w:t>
      </w: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правовых актов, поступивших на </w:t>
      </w:r>
      <w:proofErr w:type="spellStart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антикоррупционную</w:t>
      </w:r>
      <w:proofErr w:type="spellEnd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экспертизу, в котором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отражаются сведения о поступивших на </w:t>
      </w:r>
      <w:proofErr w:type="spellStart"/>
      <w:r w:rsidRPr="002B294A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актах (проектов актов), сроке проведения и результатах экспертизы.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right="29" w:firstLine="744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1.4. Акты и проекты актов для проведения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направляются руководителем структурного подразделения, по </w:t>
      </w: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инициативе которого был принят данный акт (ответственного за разработку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проекта акта), должностному лицу.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29" w:firstLine="71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Акты и проекты актов также могут быть направлены для проведения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экспертизы руководителем органа местного самоуправления.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29" w:firstLine="749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 При проведении </w:t>
      </w:r>
      <w:proofErr w:type="spellStart"/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экспертизы должностное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лицо обеспечивает проведение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экспертизы, в том числе: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" w:right="34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проверку соответствия формулировок и терминов, употребляемых в </w:t>
      </w:r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акте (проекте акта), формулировкам и терминам федерального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законодательства и законодательства Орловской области;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" w:right="24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проверку акта (проекта акта) на предмет дублирования полномочий отдельных муниципальных служащих или структурных подразделений по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регулируемому данным актом (проектом акта) вопросу,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9" w:right="19" w:firstLine="734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1.6. Должностное лицо устанавливает наличие или отсутствие в акте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(проекте акта), представленном на экспертизу, </w:t>
      </w:r>
      <w:proofErr w:type="spellStart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коррупциогенных</w:t>
      </w:r>
      <w:proofErr w:type="spellEnd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норм.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right="10" w:firstLine="73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1.7. Должностное лицо самостоятельно выбирает критерии оценки </w:t>
      </w:r>
      <w:proofErr w:type="spellStart"/>
      <w:r w:rsidRPr="002B294A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 w:rsidRPr="002B294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нормативных правовых актов».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right="34" w:firstLine="734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1.8. Должностное лицо в процессе осуществления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экспертизы в случае необходимости вправе запрашивать и получать </w:t>
      </w:r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дополнительные материалы или информацию у заинтересованных в </w:t>
      </w:r>
      <w:proofErr w:type="spellStart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экспертизе органов местного самоуправления и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лиц. Запрашиваемые материалы и информация должны быть предоставлены должностному лицу в срок не более трех дней с момента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получения запроса.</w:t>
      </w:r>
    </w:p>
    <w:p w:rsidR="002B294A" w:rsidRPr="002B294A" w:rsidRDefault="002B294A" w:rsidP="002B2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П. ПОДГОТОВКА ЗАКЛЮЧЕНИЯ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>О КОРРУПЦИОГЕННОСТИ ИЛИ НЕКОРРУПЦИОГЕННОСТИ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МУНИЦИПАЛЬНОГО НОРМАТИВНОГО ПРАВОВОГО АКТА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</w:rPr>
      </w:pPr>
      <w:proofErr w:type="gramStart"/>
      <w:r w:rsidRPr="002B294A"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</w:rPr>
        <w:t>(ПРОЕКТА МУНИЦИПАЛЬНОГО НОРМАТИВНОГО ПРАВОВОГО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proofErr w:type="gramStart"/>
      <w:r w:rsidRPr="002B294A">
        <w:rPr>
          <w:rFonts w:ascii="Times New Roman" w:hAnsi="Times New Roman" w:cs="Times New Roman"/>
          <w:b/>
          <w:bCs/>
          <w:color w:val="000000"/>
          <w:spacing w:val="-20"/>
          <w:sz w:val="29"/>
          <w:szCs w:val="29"/>
        </w:rPr>
        <w:t>АКТА)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left="19" w:right="48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2.1. Должностное лицо по результатам проведенной экспертизы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составляет заключение.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2.2. В заключении отражаются следующие сведения: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название и реквизиты акта (пр</w:t>
      </w:r>
      <w:r w:rsidR="007E6A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оекта акта), представленного на</w:t>
      </w:r>
      <w:r w:rsidRPr="002B2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7"/>
          <w:sz w:val="28"/>
          <w:szCs w:val="28"/>
        </w:rPr>
        <w:t>экспертизу;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основания для проведения экспертизы;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9" w:right="62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в анализируемом акте (проекте акта)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коррупциогенных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норм;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right="62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конкретные положения акта (проекта акта), содержащие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коррупциогенные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нормы;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right="62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предложения по изменению формулировок правовых норм либо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исключению отдельных норм для устранения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коррупциогенности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9" w:right="53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2.3. Срок проведения экспертизы правовых актов (проектов правовых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актов) на </w:t>
      </w:r>
      <w:proofErr w:type="spellStart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коррупциогенность</w:t>
      </w:r>
      <w:proofErr w:type="spellEnd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составляет не более десяти дней.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138" w:right="1037" w:firstLine="1205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  <w:lang w:val="en-US"/>
        </w:rPr>
        <w:t>III</w:t>
      </w: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. ИСПОЛНЕНИЕ ЗАКЛЮЧЕНИЯ О КОРРУПЦИОГЕННОСТИ АКТА (ПРОЕКТА АКТА)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58" w:firstLine="71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3.1. Заключение, составленное по результатам </w:t>
      </w:r>
      <w:proofErr w:type="spellStart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экспертизы акта (проекта акта), подготовленное и подписанное должностным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лицом, направляется лицу, направившему данный акт (проект акта) на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антикоррупционную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экспертизу.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58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3.2. Руководитель структурного подразделения, по инициативе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был принят акт, получив заключение о </w:t>
      </w:r>
      <w:proofErr w:type="spellStart"/>
      <w:r w:rsidRPr="002B294A">
        <w:rPr>
          <w:rFonts w:ascii="Times New Roman" w:hAnsi="Times New Roman" w:cs="Times New Roman"/>
          <w:color w:val="000000"/>
          <w:sz w:val="28"/>
          <w:szCs w:val="28"/>
        </w:rPr>
        <w:t>коррупциогенности</w:t>
      </w:r>
      <w:proofErr w:type="spellEnd"/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 акта, </w:t>
      </w: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обязан в течение трех дней подготовить проект нормативного правового акта </w:t>
      </w:r>
      <w:r w:rsidRPr="002B294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либо признании утратившим силу акта, являвшегося </w:t>
      </w:r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предметом </w:t>
      </w:r>
      <w:proofErr w:type="spellStart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экспертизы. 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right="72" w:firstLine="701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случае отсутствия </w:t>
      </w:r>
      <w:proofErr w:type="spellStart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коррупциогенных</w:t>
      </w:r>
      <w:proofErr w:type="spellEnd"/>
      <w:r w:rsidRPr="002B29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норм в представленном проекте </w:t>
      </w:r>
      <w:r w:rsidRPr="002B29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акта о внесении изменений, заключение подписывается должностным лицом,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и проект акта с визами заинтересованных руководителей структурных </w:t>
      </w:r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подразделений направляется на подпись руководителю органа местного </w:t>
      </w:r>
      <w:r w:rsidRPr="002B294A">
        <w:rPr>
          <w:rFonts w:ascii="Times New Roman" w:hAnsi="Times New Roman" w:cs="Times New Roman"/>
          <w:color w:val="000000"/>
          <w:spacing w:val="-11"/>
          <w:sz w:val="29"/>
          <w:szCs w:val="29"/>
        </w:rPr>
        <w:t>самоуправления.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34" w:right="5" w:firstLine="71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3.3. Руководитель структурного подразделения, ответственного за </w:t>
      </w: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разработку проекта акта, получив заключение о </w:t>
      </w:r>
      <w:proofErr w:type="spellStart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>коррупциогенности</w:t>
      </w:r>
      <w:proofErr w:type="spellEnd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проекта </w:t>
      </w:r>
      <w:r w:rsidRPr="002B294A">
        <w:rPr>
          <w:rFonts w:ascii="Times New Roman" w:hAnsi="Times New Roman" w:cs="Times New Roman"/>
          <w:color w:val="000000"/>
          <w:sz w:val="29"/>
          <w:szCs w:val="29"/>
        </w:rPr>
        <w:t xml:space="preserve">акта, обязан в течение трех дней устранить все недостатки и направить </w:t>
      </w:r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доработанный проект акта должностному лицу для повторной </w:t>
      </w:r>
      <w:proofErr w:type="spellStart"/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экспертизы.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29" w:right="19" w:firstLine="72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Срок проведения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экспертизы составляет не более </w:t>
      </w:r>
      <w:r w:rsidRPr="002B294A">
        <w:rPr>
          <w:rFonts w:ascii="Times New Roman" w:hAnsi="Times New Roman" w:cs="Times New Roman"/>
          <w:color w:val="000000"/>
          <w:spacing w:val="-11"/>
          <w:sz w:val="29"/>
          <w:szCs w:val="29"/>
        </w:rPr>
        <w:t>трех дней.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29" w:right="24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В случае отсутствия в доработанном проекте акта </w:t>
      </w:r>
      <w:proofErr w:type="spellStart"/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>коррупциогенных</w:t>
      </w:r>
      <w:proofErr w:type="spellEnd"/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норм, заключение подписывается должностным лицом, и проект акта с </w:t>
      </w:r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визами заинтересованных руководителей структурных подразделений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направляется на подпись руководителю органа местного самоуправления.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9" w:right="38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В случае наличия в доработанном проекте акта </w:t>
      </w:r>
      <w:proofErr w:type="spellStart"/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>коррупциогенных</w:t>
      </w:r>
      <w:proofErr w:type="spellEnd"/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норм </w:t>
      </w:r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должностное лицо направляет заключение руководителю органа местного 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самоуправления. Руководитель органа местного самоуправления направляет </w:t>
      </w:r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lastRenderedPageBreak/>
        <w:t xml:space="preserve">заключение руководителю структурного подразделения для исполнения в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соответствии с выводами, содержащимися в заключении.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658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  <w:lang w:val="en-US"/>
        </w:rPr>
        <w:t>IV</w:t>
      </w:r>
      <w:r w:rsidRPr="002B294A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. НЕЗАВИСИМАЯ АНТИКОРРУПЦИОННАЯ ЭСПЕРТИЗА</w:t>
      </w:r>
    </w:p>
    <w:p w:rsidR="002B294A" w:rsidRPr="002B294A" w:rsidRDefault="002B294A" w:rsidP="007E6A67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z w:val="29"/>
          <w:szCs w:val="29"/>
        </w:rPr>
        <w:t xml:space="preserve">4.1. </w:t>
      </w:r>
      <w:r w:rsidR="007E6A67">
        <w:rPr>
          <w:rFonts w:ascii="Times New Roman" w:hAnsi="Times New Roman" w:cs="Times New Roman"/>
          <w:color w:val="000000"/>
          <w:sz w:val="29"/>
          <w:szCs w:val="29"/>
        </w:rPr>
        <w:t>Органы местного самоуправления - а</w:t>
      </w:r>
      <w:r w:rsidRPr="002B294A">
        <w:rPr>
          <w:rFonts w:ascii="Times New Roman" w:hAnsi="Times New Roman" w:cs="Times New Roman"/>
          <w:color w:val="000000"/>
          <w:sz w:val="29"/>
          <w:szCs w:val="29"/>
        </w:rPr>
        <w:t>дминистрация Паньковского сельского поселения разработчики</w:t>
      </w:r>
      <w:r w:rsidR="007E6A67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нормативного правового акта, проекта нормативного правового акта вправе 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направлять правовые акты, проекты правовых актов на независимую </w:t>
      </w:r>
      <w:proofErr w:type="spellStart"/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антикоррупционную</w:t>
      </w:r>
      <w:proofErr w:type="spellEnd"/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экспертизу за счет собственных средств.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0" w:right="67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4.2. Независимая экспертиза проводится юридическими и физическими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лицами, осуществляющими деятельность в соответствующей сфере.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" w:right="62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4.3. В отношении проектов документов, содержащих сведения, </w:t>
      </w:r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составляющие государственную тайну, или сведения конфиденциального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характера, независимая экспертиза не проводится.</w:t>
      </w:r>
    </w:p>
    <w:p w:rsidR="002B294A" w:rsidRPr="002B294A" w:rsidRDefault="002B294A" w:rsidP="002B294A">
      <w:pPr>
        <w:shd w:val="clear" w:color="auto" w:fill="FFFFFF"/>
        <w:tabs>
          <w:tab w:val="left" w:pos="7478"/>
        </w:tabs>
        <w:spacing w:after="0" w:line="240" w:lineRule="auto"/>
        <w:ind w:left="5" w:right="53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>4.4. Независимыми экспертами не могут являться юридические лица и</w:t>
      </w: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br/>
      </w:r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t>физические лица, принимавшие участие в подготовке документа, а также</w:t>
      </w:r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br/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>организации и учреждения, находящиеся в ведении исполнительно-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br/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распорядительного органа местного самоуправления</w:t>
      </w:r>
      <w:r w:rsidR="00BF7BCB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- администрации Паньковского сельского поселения</w:t>
      </w:r>
      <w:r w:rsidR="00BF7BCB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- разработчика проекта документа.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0" w:right="43" w:firstLine="706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4.5. Для проведения независимой экспертизы на </w:t>
      </w:r>
      <w:proofErr w:type="spellStart"/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>коррупциогенность</w:t>
      </w:r>
      <w:proofErr w:type="spellEnd"/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 xml:space="preserve">проектов документов, затрагивающих права, свободы и обязанности человека </w:t>
      </w:r>
      <w:r w:rsidRPr="002B294A">
        <w:rPr>
          <w:rFonts w:ascii="Times New Roman" w:hAnsi="Times New Roman" w:cs="Times New Roman"/>
          <w:color w:val="000000"/>
          <w:sz w:val="29"/>
          <w:szCs w:val="29"/>
        </w:rPr>
        <w:t>и гражданина разработчик проектов документов размещает их на своем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официальном    </w:t>
      </w:r>
      <w:proofErr w:type="gramStart"/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>сайте</w:t>
      </w:r>
      <w:proofErr w:type="gramEnd"/>
      <w:r w:rsidRPr="002B294A">
        <w:rPr>
          <w:rFonts w:ascii="Times New Roman" w:hAnsi="Times New Roman" w:cs="Times New Roman"/>
          <w:color w:val="000000"/>
          <w:spacing w:val="-3"/>
          <w:sz w:val="29"/>
          <w:szCs w:val="29"/>
        </w:rPr>
        <w:t xml:space="preserve">    в    сети    Интернет    в    течение    рабочего    дня, </w:t>
      </w:r>
      <w:r w:rsidRPr="002B294A">
        <w:rPr>
          <w:rFonts w:ascii="Times New Roman" w:hAnsi="Times New Roman" w:cs="Times New Roman"/>
          <w:color w:val="000000"/>
          <w:spacing w:val="-9"/>
          <w:sz w:val="29"/>
          <w:szCs w:val="29"/>
        </w:rPr>
        <w:t>соответствующего дню направления на независимую экспертизу.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4.6. Срок проведения независимой экспертизы на </w:t>
      </w:r>
      <w:proofErr w:type="spellStart"/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>коррупциогенность</w:t>
      </w:r>
      <w:proofErr w:type="spellEnd"/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>не должен превышать 10-ти дней.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4.7. По результатам независимой экспертизы на </w:t>
      </w:r>
      <w:proofErr w:type="spellStart"/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t>коррупциогенность</w:t>
      </w:r>
      <w:proofErr w:type="spellEnd"/>
      <w:r w:rsidRPr="002B294A">
        <w:rPr>
          <w:rFonts w:ascii="Times New Roman" w:hAnsi="Times New Roman" w:cs="Times New Roman"/>
          <w:color w:val="000000"/>
          <w:spacing w:val="-1"/>
          <w:sz w:val="29"/>
          <w:szCs w:val="29"/>
        </w:rPr>
        <w:t xml:space="preserve"> </w:t>
      </w:r>
      <w:r w:rsidRPr="002B294A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составляется экспертное заключение в соответствии с положениями,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предусмотренными разделом 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  <w:lang w:val="en-US"/>
        </w:rPr>
        <w:t>II</w:t>
      </w:r>
      <w:r w:rsidRPr="002B294A">
        <w:rPr>
          <w:rFonts w:ascii="Times New Roman" w:hAnsi="Times New Roman" w:cs="Times New Roman"/>
          <w:color w:val="000000"/>
          <w:spacing w:val="-10"/>
          <w:sz w:val="29"/>
          <w:szCs w:val="29"/>
        </w:rPr>
        <w:t xml:space="preserve"> настоящего Приложения.</w:t>
      </w:r>
    </w:p>
    <w:p w:rsidR="002B294A" w:rsidRPr="002B294A" w:rsidRDefault="002B294A" w:rsidP="002B294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b/>
          <w:bCs/>
          <w:color w:val="000000"/>
          <w:spacing w:val="-16"/>
          <w:w w:val="115"/>
          <w:sz w:val="29"/>
          <w:szCs w:val="29"/>
          <w:lang w:val="en-US"/>
        </w:rPr>
        <w:t>V</w:t>
      </w:r>
      <w:r w:rsidRPr="002B294A">
        <w:rPr>
          <w:rFonts w:ascii="Times New Roman" w:hAnsi="Times New Roman" w:cs="Times New Roman"/>
          <w:b/>
          <w:bCs/>
          <w:color w:val="000000"/>
          <w:spacing w:val="-16"/>
          <w:w w:val="115"/>
          <w:sz w:val="29"/>
          <w:szCs w:val="29"/>
        </w:rPr>
        <w:t>. ПОРЯДОК НАПРАВЛЕНИЯ НОРМАТИВНЫХ</w:t>
      </w:r>
    </w:p>
    <w:p w:rsidR="002B294A" w:rsidRPr="002B294A" w:rsidRDefault="002B294A" w:rsidP="002B2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B294A">
        <w:rPr>
          <w:rFonts w:ascii="Times New Roman" w:hAnsi="Times New Roman" w:cs="Times New Roman"/>
          <w:b/>
          <w:bCs/>
          <w:color w:val="000000"/>
          <w:spacing w:val="-15"/>
          <w:w w:val="115"/>
          <w:sz w:val="29"/>
          <w:szCs w:val="29"/>
        </w:rPr>
        <w:t>ПРАВОВЫХ АКТОВ (ПРОЕКТОВ НОРМАТИВНЫХ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proofErr w:type="gramStart"/>
      <w:r w:rsidRPr="002B294A">
        <w:rPr>
          <w:rFonts w:ascii="Times New Roman" w:hAnsi="Times New Roman" w:cs="Times New Roman"/>
          <w:b/>
          <w:bCs/>
          <w:color w:val="000000"/>
          <w:spacing w:val="-23"/>
          <w:w w:val="115"/>
          <w:sz w:val="29"/>
          <w:szCs w:val="29"/>
        </w:rPr>
        <w:t>ПРАВОВЫХ АКТОВ) В ПРОКУРАТУРУ РАЙОНА</w:t>
      </w:r>
      <w:proofErr w:type="gramEnd"/>
    </w:p>
    <w:p w:rsidR="002B294A" w:rsidRPr="002B294A" w:rsidRDefault="002B294A" w:rsidP="002B294A">
      <w:pPr>
        <w:shd w:val="clear" w:color="auto" w:fill="FFFFFF"/>
        <w:spacing w:after="0" w:line="240" w:lineRule="auto"/>
        <w:ind w:right="10" w:firstLine="542"/>
        <w:jc w:val="both"/>
        <w:rPr>
          <w:rFonts w:ascii="Times New Roman" w:hAnsi="Times New Roman" w:cs="Times New Roman"/>
        </w:rPr>
      </w:pPr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5.1. </w:t>
      </w:r>
      <w:proofErr w:type="gramStart"/>
      <w:r w:rsidRPr="002B294A">
        <w:rPr>
          <w:rFonts w:ascii="Times New Roman" w:hAnsi="Times New Roman" w:cs="Times New Roman"/>
          <w:color w:val="000000"/>
          <w:spacing w:val="-2"/>
          <w:sz w:val="29"/>
          <w:szCs w:val="29"/>
        </w:rPr>
        <w:t xml:space="preserve">Администрация Паньковского сельского поселения направляет в прокуратуру </w:t>
      </w:r>
      <w:r w:rsidRPr="002B294A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района проекты нормативных правовых актов за семь дней до их принятия, а </w:t>
      </w:r>
      <w:r w:rsidRPr="002B294A">
        <w:rPr>
          <w:rFonts w:ascii="Times New Roman" w:hAnsi="Times New Roman" w:cs="Times New Roman"/>
          <w:color w:val="000000"/>
          <w:sz w:val="29"/>
          <w:szCs w:val="29"/>
        </w:rPr>
        <w:t xml:space="preserve">принятые нормативные правовые акты - в течение семи дней с даты их </w:t>
      </w:r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принятия для проведения </w:t>
      </w:r>
      <w:proofErr w:type="spellStart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 экспертизы проектов </w:t>
      </w:r>
      <w:r w:rsidRPr="002B294A"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нормативных правовых актов и принятых нормативных правовых актов по </w:t>
      </w:r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>вопросам, определенным частью 2 статьи 3 Федерального закона от 17 июля 2009 года № 172-ФЗ «Об</w:t>
      </w:r>
      <w:proofErr w:type="gramEnd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</w:t>
      </w:r>
      <w:proofErr w:type="spellStart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>антикоррупционной</w:t>
      </w:r>
      <w:proofErr w:type="spellEnd"/>
      <w:r w:rsidRPr="002B294A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 экспертизе нормативных </w:t>
      </w:r>
      <w:r w:rsidRPr="002B294A">
        <w:rPr>
          <w:rFonts w:ascii="Times New Roman" w:hAnsi="Times New Roman" w:cs="Times New Roman"/>
          <w:color w:val="000000"/>
          <w:spacing w:val="-11"/>
          <w:sz w:val="29"/>
          <w:szCs w:val="29"/>
        </w:rPr>
        <w:t>правовых актов».</w:t>
      </w:r>
    </w:p>
    <w:p w:rsidR="002B294A" w:rsidRPr="002B294A" w:rsidRDefault="002B294A" w:rsidP="002B29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94A" w:rsidRDefault="002B294A" w:rsidP="002B294A">
      <w:pPr>
        <w:shd w:val="clear" w:color="auto" w:fill="FFFFFF"/>
      </w:pPr>
    </w:p>
    <w:p w:rsidR="004672C8" w:rsidRDefault="004672C8"/>
    <w:sectPr w:rsidR="004672C8" w:rsidSect="000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94A"/>
    <w:rsid w:val="000C1300"/>
    <w:rsid w:val="002B294A"/>
    <w:rsid w:val="0041734E"/>
    <w:rsid w:val="004672C8"/>
    <w:rsid w:val="007311F8"/>
    <w:rsid w:val="007E6A67"/>
    <w:rsid w:val="00BF7BCB"/>
    <w:rsid w:val="00C5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2015-07-09T09:12:00Z</dcterms:created>
  <dcterms:modified xsi:type="dcterms:W3CDTF">2015-07-29T08:43:00Z</dcterms:modified>
</cp:coreProperties>
</file>